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BD" w:rsidRDefault="00A42351" w:rsidP="00A42351">
      <w:pPr>
        <w:spacing w:after="0" w:line="240" w:lineRule="auto"/>
        <w:jc w:val="center"/>
        <w:rPr>
          <w:rFonts w:ascii="Times New Roman" w:eastAsia="Times New Roman" w:hAnsi="Times New Roman" w:cs="Times New Roman"/>
          <w:b/>
          <w:sz w:val="28"/>
          <w:szCs w:val="28"/>
          <w:lang w:eastAsia="ru-RU"/>
        </w:rPr>
      </w:pPr>
      <w:r w:rsidRPr="00A42351">
        <w:rPr>
          <w:rFonts w:ascii="Times New Roman" w:eastAsia="Times New Roman" w:hAnsi="Times New Roman" w:cs="Times New Roman"/>
          <w:b/>
          <w:sz w:val="28"/>
          <w:szCs w:val="28"/>
          <w:lang w:eastAsia="ru-RU"/>
        </w:rPr>
        <w:t xml:space="preserve">АДМИНИСТРАЦИЯ </w:t>
      </w:r>
    </w:p>
    <w:p w:rsidR="00A42351" w:rsidRPr="00A42351" w:rsidRDefault="00942871" w:rsidP="00A4235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БОЛЬШЕКИТЯКСКОГО </w:t>
      </w:r>
      <w:r w:rsidR="00A42351" w:rsidRPr="00A42351">
        <w:rPr>
          <w:rFonts w:ascii="Times New Roman" w:eastAsia="Times New Roman" w:hAnsi="Times New Roman" w:cs="Times New Roman"/>
          <w:b/>
          <w:bCs/>
          <w:sz w:val="28"/>
          <w:szCs w:val="28"/>
          <w:lang w:eastAsia="ru-RU"/>
        </w:rPr>
        <w:t>СЕЛЬСКОГО ПОСЕЛЕНИЯ</w:t>
      </w:r>
    </w:p>
    <w:p w:rsidR="00A42351" w:rsidRPr="00A42351" w:rsidRDefault="00A42351" w:rsidP="00A42351">
      <w:pPr>
        <w:spacing w:after="0" w:line="240" w:lineRule="auto"/>
        <w:jc w:val="center"/>
        <w:rPr>
          <w:rFonts w:ascii="Times New Roman" w:eastAsia="Times New Roman" w:hAnsi="Times New Roman" w:cs="Times New Roman"/>
          <w:b/>
          <w:bCs/>
          <w:sz w:val="28"/>
          <w:szCs w:val="28"/>
          <w:lang w:eastAsia="ru-RU"/>
        </w:rPr>
      </w:pPr>
      <w:r w:rsidRPr="00A42351">
        <w:rPr>
          <w:rFonts w:ascii="Times New Roman" w:eastAsia="Times New Roman" w:hAnsi="Times New Roman" w:cs="Times New Roman"/>
          <w:b/>
          <w:bCs/>
          <w:sz w:val="28"/>
          <w:szCs w:val="28"/>
          <w:lang w:eastAsia="ru-RU"/>
        </w:rPr>
        <w:t>МАЛМЫЖСКОГО РАЙОНА КИРОВСКОЙ ОБЛАСТИ</w:t>
      </w:r>
    </w:p>
    <w:p w:rsidR="00A42351" w:rsidRPr="00A42351" w:rsidRDefault="00A42351" w:rsidP="00A42351">
      <w:pPr>
        <w:spacing w:after="0" w:line="240" w:lineRule="auto"/>
        <w:rPr>
          <w:rFonts w:ascii="Times New Roman" w:eastAsia="Times New Roman" w:hAnsi="Times New Roman" w:cs="Times New Roman"/>
          <w:b/>
          <w:sz w:val="28"/>
          <w:szCs w:val="28"/>
          <w:lang w:eastAsia="ru-RU"/>
        </w:rPr>
      </w:pPr>
    </w:p>
    <w:p w:rsidR="00A42351" w:rsidRPr="00A42351" w:rsidRDefault="00A42351" w:rsidP="00A42351">
      <w:pPr>
        <w:spacing w:after="0" w:line="240" w:lineRule="auto"/>
        <w:jc w:val="center"/>
        <w:rPr>
          <w:rFonts w:ascii="Times New Roman" w:eastAsia="Times New Roman" w:hAnsi="Times New Roman" w:cs="Times New Roman"/>
          <w:b/>
          <w:sz w:val="32"/>
          <w:szCs w:val="32"/>
          <w:lang w:eastAsia="ru-RU"/>
        </w:rPr>
      </w:pPr>
      <w:r w:rsidRPr="00A42351">
        <w:rPr>
          <w:rFonts w:ascii="Times New Roman" w:eastAsia="Times New Roman" w:hAnsi="Times New Roman" w:cs="Times New Roman"/>
          <w:b/>
          <w:sz w:val="32"/>
          <w:szCs w:val="32"/>
          <w:lang w:eastAsia="ru-RU"/>
        </w:rPr>
        <w:t>РАСПОРЯЖЕНИЕ</w:t>
      </w:r>
    </w:p>
    <w:p w:rsidR="00A42351" w:rsidRDefault="00A42351" w:rsidP="00A42351">
      <w:pPr>
        <w:spacing w:after="0" w:line="240" w:lineRule="auto"/>
        <w:rPr>
          <w:rFonts w:ascii="Times New Roman" w:eastAsia="Times New Roman" w:hAnsi="Times New Roman" w:cs="Times New Roman"/>
          <w:sz w:val="28"/>
          <w:szCs w:val="28"/>
          <w:lang w:eastAsia="ru-RU"/>
        </w:rPr>
      </w:pPr>
    </w:p>
    <w:p w:rsidR="00A42351" w:rsidRPr="00A42351" w:rsidRDefault="00942871" w:rsidP="00A423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A42351" w:rsidRPr="00A42351">
        <w:rPr>
          <w:rFonts w:ascii="Times New Roman" w:eastAsia="Times New Roman" w:hAnsi="Times New Roman" w:cs="Times New Roman"/>
          <w:sz w:val="28"/>
          <w:szCs w:val="28"/>
          <w:lang w:eastAsia="ru-RU"/>
        </w:rPr>
        <w:t xml:space="preserve">.09.2023                                                                                                    № </w:t>
      </w:r>
      <w:r>
        <w:rPr>
          <w:rFonts w:ascii="Times New Roman" w:eastAsia="Times New Roman" w:hAnsi="Times New Roman" w:cs="Times New Roman"/>
          <w:sz w:val="28"/>
          <w:szCs w:val="28"/>
          <w:lang w:eastAsia="ru-RU"/>
        </w:rPr>
        <w:t>13</w:t>
      </w:r>
    </w:p>
    <w:p w:rsidR="00A42351" w:rsidRPr="00A42351" w:rsidRDefault="00942871" w:rsidP="00A4235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Большой Китяк</w:t>
      </w:r>
    </w:p>
    <w:p w:rsidR="00A42351" w:rsidRPr="00A42351" w:rsidRDefault="00A42351" w:rsidP="00A42351">
      <w:pPr>
        <w:spacing w:after="0" w:line="240" w:lineRule="auto"/>
        <w:rPr>
          <w:rFonts w:ascii="Times New Roman" w:eastAsia="Times New Roman" w:hAnsi="Times New Roman" w:cs="Times New Roman"/>
          <w:sz w:val="28"/>
          <w:szCs w:val="28"/>
          <w:lang w:eastAsia="ru-RU"/>
        </w:rPr>
      </w:pPr>
    </w:p>
    <w:p w:rsidR="00A42351" w:rsidRPr="00A42351" w:rsidRDefault="00A42351" w:rsidP="00A4235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42351">
        <w:rPr>
          <w:rFonts w:ascii="Times New Roman" w:eastAsia="Times New Roman" w:hAnsi="Times New Roman" w:cs="Times New Roman"/>
          <w:b/>
          <w:sz w:val="28"/>
          <w:szCs w:val="28"/>
          <w:lang w:eastAsia="ru-RU"/>
        </w:rPr>
        <w:t>Об утверждении Положения</w:t>
      </w:r>
      <w:r w:rsidR="00942871">
        <w:rPr>
          <w:rFonts w:ascii="Times New Roman" w:eastAsia="Times New Roman" w:hAnsi="Times New Roman" w:cs="Times New Roman"/>
          <w:b/>
          <w:sz w:val="28"/>
          <w:szCs w:val="28"/>
          <w:lang w:eastAsia="ru-RU"/>
        </w:rPr>
        <w:t xml:space="preserve"> </w:t>
      </w:r>
      <w:r w:rsidRPr="00A42351">
        <w:rPr>
          <w:rFonts w:ascii="Times New Roman" w:eastAsia="Times New Roman" w:hAnsi="Times New Roman" w:cs="Times New Roman"/>
          <w:b/>
          <w:bCs/>
          <w:color w:val="000000"/>
          <w:sz w:val="28"/>
          <w:szCs w:val="28"/>
          <w:lang w:eastAsia="ru-RU"/>
        </w:rPr>
        <w:t>об оплате труда рабочих отдельных профессий и младшего обслуживающего персонала, занятых обслуживанием органов местного самоуправления, учитываемых при установлении нормативов формирования расходов на содержание органов местного самоуправления муниципально</w:t>
      </w:r>
      <w:r w:rsidR="00942871">
        <w:rPr>
          <w:rFonts w:ascii="Times New Roman" w:eastAsia="Times New Roman" w:hAnsi="Times New Roman" w:cs="Times New Roman"/>
          <w:b/>
          <w:bCs/>
          <w:color w:val="000000"/>
          <w:sz w:val="28"/>
          <w:szCs w:val="28"/>
          <w:lang w:eastAsia="ru-RU"/>
        </w:rPr>
        <w:t xml:space="preserve">го образования Большекитякское </w:t>
      </w:r>
      <w:r w:rsidRPr="00A42351">
        <w:rPr>
          <w:rFonts w:ascii="Times New Roman" w:eastAsia="Times New Roman" w:hAnsi="Times New Roman" w:cs="Times New Roman"/>
          <w:b/>
          <w:bCs/>
          <w:color w:val="000000"/>
          <w:sz w:val="28"/>
          <w:szCs w:val="28"/>
          <w:lang w:eastAsia="ru-RU"/>
        </w:rPr>
        <w:t xml:space="preserve"> сельское поселение Малмыжского района Кировской области</w:t>
      </w:r>
    </w:p>
    <w:p w:rsidR="00A42351" w:rsidRPr="00A42351" w:rsidRDefault="00A42351" w:rsidP="00A4235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A42351" w:rsidRPr="00A42351" w:rsidRDefault="00A42351" w:rsidP="008412BD">
      <w:pPr>
        <w:tabs>
          <w:tab w:val="left" w:pos="0"/>
        </w:tabs>
        <w:spacing w:after="0" w:line="240" w:lineRule="auto"/>
        <w:ind w:firstLine="709"/>
        <w:jc w:val="both"/>
        <w:rPr>
          <w:rFonts w:ascii="Times New Roman" w:eastAsia="Times New Roman" w:hAnsi="Times New Roman" w:cs="Times New Roman"/>
          <w:b/>
          <w:bCs/>
          <w:color w:val="000000"/>
          <w:sz w:val="28"/>
          <w:szCs w:val="28"/>
          <w:lang w:eastAsia="ru-RU"/>
        </w:rPr>
      </w:pPr>
      <w:r w:rsidRPr="00A42351">
        <w:rPr>
          <w:rFonts w:ascii="Times New Roman" w:eastAsia="Andale Sans UI" w:hAnsi="Times New Roman" w:cs="Tahoma"/>
          <w:kern w:val="3"/>
          <w:sz w:val="28"/>
          <w:szCs w:val="28"/>
          <w:lang w:eastAsia="ru-RU" w:bidi="en-US"/>
        </w:rPr>
        <w:t xml:space="preserve">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w:t>
      </w:r>
      <w:hyperlink r:id="rId5" w:history="1">
        <w:r w:rsidR="00F06C4F" w:rsidRPr="00F06C4F">
          <w:rPr>
            <w:rFonts w:ascii="Times New Roman" w:hAnsi="Times New Roman" w:cs="Times New Roman"/>
            <w:sz w:val="28"/>
            <w:szCs w:val="28"/>
          </w:rPr>
          <w:t>постановлением</w:t>
        </w:r>
      </w:hyperlink>
      <w:r w:rsidR="00F06C4F" w:rsidRPr="00F06C4F">
        <w:rPr>
          <w:rFonts w:ascii="Times New Roman" w:hAnsi="Times New Roman" w:cs="Times New Roman"/>
          <w:sz w:val="28"/>
          <w:szCs w:val="28"/>
        </w:rPr>
        <w:t xml:space="preserve"> Правительства Кировской области от 12.04.2011 № 98/120«О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A42351">
        <w:rPr>
          <w:rFonts w:ascii="Times New Roman" w:eastAsia="Times New Roman" w:hAnsi="Times New Roman" w:cs="Times New Roman"/>
          <w:color w:val="000000"/>
          <w:sz w:val="28"/>
          <w:szCs w:val="28"/>
          <w:lang w:eastAsia="ru-RU"/>
        </w:rPr>
        <w:t>:</w:t>
      </w:r>
    </w:p>
    <w:p w:rsidR="00A42351" w:rsidRPr="00A42351" w:rsidRDefault="00A42351" w:rsidP="008412BD">
      <w:pPr>
        <w:widowControl w:val="0"/>
        <w:numPr>
          <w:ilvl w:val="0"/>
          <w:numId w:val="2"/>
        </w:numPr>
        <w:suppressAutoHyphens/>
        <w:spacing w:after="0" w:line="240" w:lineRule="auto"/>
        <w:ind w:left="0" w:firstLine="709"/>
        <w:contextualSpacing/>
        <w:jc w:val="both"/>
        <w:rPr>
          <w:rFonts w:ascii="Times New Roman" w:hAnsi="Times New Roman" w:cs="Times New Roman"/>
          <w:kern w:val="2"/>
          <w:sz w:val="28"/>
          <w:szCs w:val="28"/>
        </w:rPr>
      </w:pPr>
      <w:bookmarkStart w:id="0" w:name="_GoBack"/>
      <w:bookmarkEnd w:id="0"/>
      <w:r w:rsidRPr="00A42351">
        <w:rPr>
          <w:rFonts w:ascii="Times New Roman" w:hAnsi="Times New Roman" w:cs="Times New Roman"/>
          <w:kern w:val="2"/>
          <w:sz w:val="28"/>
          <w:szCs w:val="28"/>
        </w:rPr>
        <w:t xml:space="preserve">Утвердить </w:t>
      </w:r>
      <w:r w:rsidRPr="00A42351">
        <w:rPr>
          <w:rFonts w:ascii="Times New Roman" w:hAnsi="Times New Roman" w:cs="Times New Roman"/>
          <w:sz w:val="28"/>
          <w:szCs w:val="28"/>
        </w:rPr>
        <w:t>Положение</w:t>
      </w:r>
      <w:r w:rsidR="008412BD">
        <w:rPr>
          <w:rFonts w:ascii="Times New Roman" w:hAnsi="Times New Roman" w:cs="Times New Roman"/>
          <w:sz w:val="28"/>
          <w:szCs w:val="28"/>
        </w:rPr>
        <w:t xml:space="preserve"> </w:t>
      </w:r>
      <w:r w:rsidRPr="00A42351">
        <w:rPr>
          <w:rFonts w:ascii="Times New Roman" w:hAnsi="Times New Roman" w:cs="Times New Roman"/>
          <w:bCs/>
          <w:color w:val="000000"/>
          <w:sz w:val="28"/>
          <w:szCs w:val="28"/>
        </w:rPr>
        <w:t>об оплате труда рабочих отдельных профессий и младшего обслуживающего персонала, занятых обслуживанием органов местного самоуправления, учитываемых при установлении нормативов формирования расходов на содержание органов местного самоуправления муниципально</w:t>
      </w:r>
      <w:r w:rsidR="00942871">
        <w:rPr>
          <w:rFonts w:ascii="Times New Roman" w:hAnsi="Times New Roman" w:cs="Times New Roman"/>
          <w:bCs/>
          <w:color w:val="000000"/>
          <w:sz w:val="28"/>
          <w:szCs w:val="28"/>
        </w:rPr>
        <w:t>го образования Большекитякского</w:t>
      </w:r>
      <w:r w:rsidRPr="00A42351">
        <w:rPr>
          <w:rFonts w:ascii="Times New Roman" w:hAnsi="Times New Roman" w:cs="Times New Roman"/>
          <w:bCs/>
          <w:color w:val="000000"/>
          <w:sz w:val="28"/>
          <w:szCs w:val="28"/>
        </w:rPr>
        <w:t xml:space="preserve"> сельское поселение Малмыжского района Кировской области</w:t>
      </w:r>
      <w:r>
        <w:rPr>
          <w:rFonts w:ascii="Times New Roman" w:hAnsi="Times New Roman" w:cs="Times New Roman"/>
          <w:kern w:val="2"/>
          <w:sz w:val="28"/>
          <w:szCs w:val="28"/>
        </w:rPr>
        <w:t>.</w:t>
      </w:r>
    </w:p>
    <w:p w:rsidR="00A42351" w:rsidRPr="00A42351" w:rsidRDefault="00A42351" w:rsidP="008412BD">
      <w:pPr>
        <w:widowControl w:val="0"/>
        <w:numPr>
          <w:ilvl w:val="0"/>
          <w:numId w:val="2"/>
        </w:numPr>
        <w:suppressAutoHyphens/>
        <w:spacing w:after="0" w:line="240" w:lineRule="auto"/>
        <w:ind w:left="0" w:firstLine="709"/>
        <w:contextualSpacing/>
        <w:jc w:val="both"/>
        <w:rPr>
          <w:rFonts w:ascii="Times New Roman" w:hAnsi="Times New Roman" w:cs="Times New Roman"/>
          <w:kern w:val="2"/>
          <w:sz w:val="28"/>
          <w:szCs w:val="28"/>
        </w:rPr>
      </w:pPr>
      <w:r w:rsidRPr="00A42351">
        <w:rPr>
          <w:rFonts w:ascii="Times New Roman" w:hAnsi="Times New Roman" w:cs="Times New Roman"/>
          <w:kern w:val="2"/>
          <w:sz w:val="28"/>
          <w:szCs w:val="28"/>
        </w:rPr>
        <w:t>Настоящее распоряжение распро</w:t>
      </w:r>
      <w:r w:rsidR="00942871">
        <w:rPr>
          <w:rFonts w:ascii="Times New Roman" w:hAnsi="Times New Roman" w:cs="Times New Roman"/>
          <w:kern w:val="2"/>
          <w:sz w:val="28"/>
          <w:szCs w:val="28"/>
        </w:rPr>
        <w:t xml:space="preserve">страняется на правоотношения </w:t>
      </w:r>
      <w:r w:rsidRPr="00A42351">
        <w:rPr>
          <w:rFonts w:ascii="Times New Roman" w:hAnsi="Times New Roman" w:cs="Times New Roman"/>
          <w:kern w:val="2"/>
          <w:sz w:val="28"/>
          <w:szCs w:val="28"/>
        </w:rPr>
        <w:t>01.09.2023 года.</w:t>
      </w:r>
    </w:p>
    <w:p w:rsidR="00A42351" w:rsidRPr="00A42351" w:rsidRDefault="00A42351" w:rsidP="00A42351">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p>
    <w:p w:rsidR="00A42351" w:rsidRPr="00A42351" w:rsidRDefault="00A42351" w:rsidP="00A42351">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p>
    <w:p w:rsidR="00792938" w:rsidRDefault="00792938" w:rsidP="00A42351">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главы</w:t>
      </w:r>
      <w:r w:rsidR="00942871">
        <w:rPr>
          <w:rFonts w:ascii="Times New Roman" w:eastAsia="Times New Roman" w:hAnsi="Times New Roman" w:cs="Times New Roman"/>
          <w:sz w:val="28"/>
          <w:szCs w:val="28"/>
          <w:lang w:eastAsia="ru-RU"/>
        </w:rPr>
        <w:t xml:space="preserve"> администрации </w:t>
      </w:r>
    </w:p>
    <w:p w:rsidR="00792938" w:rsidRPr="00A42351" w:rsidRDefault="00942871" w:rsidP="0079293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Большекитякского</w:t>
      </w:r>
      <w:r w:rsidR="00792938">
        <w:rPr>
          <w:rFonts w:ascii="Times New Roman" w:eastAsia="Times New Roman" w:hAnsi="Times New Roman" w:cs="Times New Roman"/>
          <w:sz w:val="28"/>
          <w:szCs w:val="28"/>
          <w:lang w:eastAsia="ru-RU"/>
        </w:rPr>
        <w:t xml:space="preserve"> сельского поселения                            </w:t>
      </w:r>
      <w:r w:rsidR="00442D53">
        <w:rPr>
          <w:rFonts w:ascii="Times New Roman" w:eastAsia="Times New Roman" w:hAnsi="Times New Roman" w:cs="Times New Roman"/>
          <w:sz w:val="28"/>
          <w:szCs w:val="28"/>
          <w:lang w:eastAsia="ru-RU"/>
        </w:rPr>
        <w:t xml:space="preserve">       </w:t>
      </w:r>
      <w:r w:rsidR="00792938">
        <w:rPr>
          <w:rFonts w:ascii="Times New Roman" w:eastAsia="Times New Roman" w:hAnsi="Times New Roman" w:cs="Times New Roman"/>
          <w:sz w:val="28"/>
          <w:szCs w:val="28"/>
          <w:lang w:eastAsia="ru-RU"/>
        </w:rPr>
        <w:t>Т.П.Савельева</w:t>
      </w:r>
      <w:r w:rsidR="00A42351" w:rsidRPr="00A42351">
        <w:rPr>
          <w:rFonts w:ascii="Times New Roman" w:eastAsia="Times New Roman" w:hAnsi="Times New Roman" w:cs="Times New Roman"/>
          <w:sz w:val="28"/>
          <w:szCs w:val="28"/>
          <w:lang w:eastAsia="ru-RU"/>
        </w:rPr>
        <w:t xml:space="preserve">                                                               </w:t>
      </w:r>
    </w:p>
    <w:p w:rsidR="00A42351" w:rsidRPr="00A42351" w:rsidRDefault="00A42351" w:rsidP="00A42351">
      <w:pPr>
        <w:spacing w:after="0" w:line="240" w:lineRule="auto"/>
        <w:rPr>
          <w:rFonts w:ascii="Times New Roman" w:eastAsia="Times New Roman" w:hAnsi="Times New Roman" w:cs="Times New Roman"/>
          <w:sz w:val="24"/>
          <w:szCs w:val="24"/>
          <w:lang w:eastAsia="ru-RU"/>
        </w:rPr>
      </w:pPr>
    </w:p>
    <w:p w:rsidR="0007197A" w:rsidRDefault="0007197A" w:rsidP="003C7524">
      <w:pPr>
        <w:widowControl w:val="0"/>
        <w:suppressAutoHyphens/>
        <w:autoSpaceDN w:val="0"/>
        <w:spacing w:after="0" w:line="240" w:lineRule="auto"/>
        <w:rPr>
          <w:rFonts w:ascii="Times New Roman" w:eastAsia="Andale Sans UI" w:hAnsi="Times New Roman" w:cs="Tahoma"/>
          <w:b/>
          <w:kern w:val="3"/>
          <w:sz w:val="28"/>
          <w:szCs w:val="28"/>
          <w:lang w:bidi="en-US"/>
        </w:rPr>
      </w:pPr>
    </w:p>
    <w:p w:rsidR="00792938" w:rsidRDefault="00792938" w:rsidP="003C7524">
      <w:pPr>
        <w:widowControl w:val="0"/>
        <w:suppressAutoHyphens/>
        <w:autoSpaceDN w:val="0"/>
        <w:spacing w:after="0" w:line="240" w:lineRule="auto"/>
        <w:rPr>
          <w:rFonts w:ascii="Times New Roman" w:eastAsia="Andale Sans UI" w:hAnsi="Times New Roman" w:cs="Tahoma"/>
          <w:b/>
          <w:kern w:val="3"/>
          <w:sz w:val="28"/>
          <w:szCs w:val="28"/>
          <w:lang w:bidi="en-US"/>
        </w:rPr>
      </w:pPr>
    </w:p>
    <w:p w:rsidR="00792938" w:rsidRDefault="00792938" w:rsidP="003C7524">
      <w:pPr>
        <w:widowControl w:val="0"/>
        <w:suppressAutoHyphens/>
        <w:autoSpaceDN w:val="0"/>
        <w:spacing w:after="0" w:line="240" w:lineRule="auto"/>
        <w:rPr>
          <w:rFonts w:ascii="Times New Roman" w:eastAsia="Andale Sans UI" w:hAnsi="Times New Roman" w:cs="Tahoma"/>
          <w:b/>
          <w:kern w:val="3"/>
          <w:sz w:val="28"/>
          <w:szCs w:val="28"/>
          <w:lang w:bidi="en-US"/>
        </w:rPr>
      </w:pPr>
    </w:p>
    <w:p w:rsidR="00792938" w:rsidRDefault="00792938" w:rsidP="003C7524">
      <w:pPr>
        <w:widowControl w:val="0"/>
        <w:suppressAutoHyphens/>
        <w:autoSpaceDN w:val="0"/>
        <w:spacing w:after="0" w:line="240" w:lineRule="auto"/>
        <w:rPr>
          <w:rFonts w:ascii="Times New Roman" w:eastAsia="Andale Sans UI" w:hAnsi="Times New Roman" w:cs="Tahoma"/>
          <w:b/>
          <w:kern w:val="3"/>
          <w:sz w:val="28"/>
          <w:szCs w:val="28"/>
          <w:lang w:bidi="en-US"/>
        </w:rPr>
      </w:pPr>
    </w:p>
    <w:p w:rsidR="00792938" w:rsidRDefault="00792938" w:rsidP="003C7524">
      <w:pPr>
        <w:widowControl w:val="0"/>
        <w:suppressAutoHyphens/>
        <w:autoSpaceDN w:val="0"/>
        <w:spacing w:after="0" w:line="240" w:lineRule="auto"/>
        <w:rPr>
          <w:rFonts w:ascii="Times New Roman" w:eastAsia="Andale Sans UI" w:hAnsi="Times New Roman" w:cs="Tahoma"/>
          <w:b/>
          <w:kern w:val="3"/>
          <w:sz w:val="28"/>
          <w:szCs w:val="28"/>
          <w:lang w:bidi="en-US"/>
        </w:rPr>
      </w:pPr>
    </w:p>
    <w:p w:rsidR="00792938" w:rsidRPr="00813CA9" w:rsidRDefault="00792938" w:rsidP="003C7524">
      <w:pPr>
        <w:widowControl w:val="0"/>
        <w:suppressAutoHyphens/>
        <w:autoSpaceDN w:val="0"/>
        <w:spacing w:after="0" w:line="240" w:lineRule="auto"/>
        <w:rPr>
          <w:rFonts w:ascii="Times New Roman" w:eastAsia="Andale Sans UI" w:hAnsi="Times New Roman" w:cs="Tahoma"/>
          <w:b/>
          <w:kern w:val="3"/>
          <w:sz w:val="28"/>
          <w:szCs w:val="28"/>
          <w:lang w:bidi="en-US"/>
        </w:rPr>
      </w:pPr>
    </w:p>
    <w:p w:rsidR="003C7524" w:rsidRPr="003C7524" w:rsidRDefault="00942871" w:rsidP="00942871">
      <w:pPr>
        <w:pStyle w:val="a8"/>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2938">
        <w:rPr>
          <w:rFonts w:ascii="Times New Roman" w:hAnsi="Times New Roman" w:cs="Times New Roman"/>
          <w:sz w:val="28"/>
          <w:szCs w:val="28"/>
        </w:rPr>
        <w:t xml:space="preserve">                        </w:t>
      </w:r>
      <w:r w:rsidR="00D30A7C">
        <w:rPr>
          <w:rFonts w:ascii="Times New Roman" w:hAnsi="Times New Roman" w:cs="Times New Roman"/>
          <w:sz w:val="28"/>
          <w:szCs w:val="28"/>
        </w:rPr>
        <w:t>У</w:t>
      </w:r>
      <w:r w:rsidR="003C7524" w:rsidRPr="003C7524">
        <w:rPr>
          <w:rFonts w:ascii="Times New Roman" w:hAnsi="Times New Roman" w:cs="Times New Roman"/>
          <w:sz w:val="28"/>
          <w:szCs w:val="28"/>
        </w:rPr>
        <w:t>ТВЕРЖДЕНО</w:t>
      </w:r>
    </w:p>
    <w:p w:rsidR="003C7524" w:rsidRPr="003C7524" w:rsidRDefault="003C7524" w:rsidP="003C7524">
      <w:pPr>
        <w:pStyle w:val="a8"/>
        <w:jc w:val="right"/>
        <w:rPr>
          <w:rFonts w:ascii="Times New Roman" w:hAnsi="Times New Roman" w:cs="Times New Roman"/>
          <w:sz w:val="28"/>
          <w:szCs w:val="28"/>
        </w:rPr>
      </w:pPr>
    </w:p>
    <w:p w:rsidR="008412BD" w:rsidRDefault="00942871" w:rsidP="00BF37D4">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792938">
        <w:rPr>
          <w:rFonts w:ascii="Times New Roman" w:hAnsi="Times New Roman" w:cs="Times New Roman"/>
          <w:spacing w:val="-6"/>
          <w:sz w:val="28"/>
          <w:szCs w:val="28"/>
        </w:rPr>
        <w:t xml:space="preserve">                     </w:t>
      </w:r>
      <w:r w:rsidR="003C7524" w:rsidRPr="003C7524">
        <w:rPr>
          <w:rFonts w:ascii="Times New Roman" w:hAnsi="Times New Roman" w:cs="Times New Roman"/>
          <w:spacing w:val="-6"/>
          <w:sz w:val="28"/>
          <w:szCs w:val="28"/>
        </w:rPr>
        <w:t xml:space="preserve">распоряжением </w:t>
      </w:r>
    </w:p>
    <w:p w:rsidR="003C7524" w:rsidRPr="003C7524" w:rsidRDefault="008412BD" w:rsidP="00BF37D4">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792938">
        <w:rPr>
          <w:rFonts w:ascii="Times New Roman" w:hAnsi="Times New Roman" w:cs="Times New Roman"/>
          <w:spacing w:val="-6"/>
          <w:sz w:val="28"/>
          <w:szCs w:val="28"/>
        </w:rPr>
        <w:t xml:space="preserve">                                </w:t>
      </w:r>
      <w:r w:rsidR="003C7524" w:rsidRPr="003C7524">
        <w:rPr>
          <w:rFonts w:ascii="Times New Roman" w:hAnsi="Times New Roman" w:cs="Times New Roman"/>
          <w:spacing w:val="-6"/>
          <w:sz w:val="28"/>
          <w:szCs w:val="28"/>
        </w:rPr>
        <w:t>администрации</w:t>
      </w:r>
      <w:r w:rsidR="00792938" w:rsidRPr="00792938">
        <w:rPr>
          <w:rFonts w:ascii="Times New Roman" w:hAnsi="Times New Roman" w:cs="Times New Roman"/>
          <w:spacing w:val="-6"/>
          <w:sz w:val="28"/>
          <w:szCs w:val="28"/>
        </w:rPr>
        <w:t xml:space="preserve"> </w:t>
      </w:r>
      <w:r w:rsidR="00792938">
        <w:rPr>
          <w:rFonts w:ascii="Times New Roman" w:hAnsi="Times New Roman" w:cs="Times New Roman"/>
          <w:spacing w:val="-6"/>
          <w:sz w:val="28"/>
          <w:szCs w:val="28"/>
        </w:rPr>
        <w:t>Большекитякского</w:t>
      </w:r>
    </w:p>
    <w:p w:rsidR="00942871" w:rsidRDefault="00942871" w:rsidP="00BF37D4">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792938">
        <w:rPr>
          <w:rFonts w:ascii="Times New Roman" w:hAnsi="Times New Roman" w:cs="Times New Roman"/>
          <w:spacing w:val="-6"/>
          <w:sz w:val="28"/>
          <w:szCs w:val="28"/>
        </w:rPr>
        <w:t xml:space="preserve">          </w:t>
      </w:r>
      <w:r w:rsidR="003C7524" w:rsidRPr="003C7524">
        <w:rPr>
          <w:rFonts w:ascii="Times New Roman" w:hAnsi="Times New Roman" w:cs="Times New Roman"/>
          <w:spacing w:val="-6"/>
          <w:sz w:val="28"/>
          <w:szCs w:val="28"/>
        </w:rPr>
        <w:t>сельского</w:t>
      </w:r>
      <w:r w:rsidR="00792938" w:rsidRPr="00792938">
        <w:rPr>
          <w:rFonts w:ascii="Times New Roman" w:hAnsi="Times New Roman" w:cs="Times New Roman"/>
          <w:spacing w:val="-6"/>
          <w:sz w:val="28"/>
          <w:szCs w:val="28"/>
        </w:rPr>
        <w:t xml:space="preserve"> </w:t>
      </w:r>
      <w:r w:rsidR="00792938" w:rsidRPr="003C7524">
        <w:rPr>
          <w:rFonts w:ascii="Times New Roman" w:hAnsi="Times New Roman" w:cs="Times New Roman"/>
          <w:spacing w:val="-6"/>
          <w:sz w:val="28"/>
          <w:szCs w:val="28"/>
        </w:rPr>
        <w:t>поселения</w:t>
      </w:r>
    </w:p>
    <w:p w:rsidR="003C7524" w:rsidRPr="003C7524" w:rsidRDefault="00942871" w:rsidP="00BF37D4">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792938">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w:t>
      </w:r>
      <w:r w:rsidR="00792938">
        <w:rPr>
          <w:rFonts w:ascii="Times New Roman" w:hAnsi="Times New Roman" w:cs="Times New Roman"/>
          <w:spacing w:val="-6"/>
          <w:sz w:val="28"/>
          <w:szCs w:val="28"/>
        </w:rPr>
        <w:t xml:space="preserve">          от 29.09.2023 </w:t>
      </w:r>
      <w:r w:rsidR="00792938" w:rsidRPr="003C7524">
        <w:rPr>
          <w:rFonts w:ascii="Times New Roman" w:hAnsi="Times New Roman" w:cs="Times New Roman"/>
          <w:spacing w:val="-6"/>
          <w:sz w:val="28"/>
          <w:szCs w:val="28"/>
        </w:rPr>
        <w:t>№</w:t>
      </w:r>
      <w:r w:rsidR="00792938">
        <w:rPr>
          <w:rFonts w:ascii="Times New Roman" w:hAnsi="Times New Roman" w:cs="Times New Roman"/>
          <w:spacing w:val="-6"/>
          <w:sz w:val="28"/>
          <w:szCs w:val="28"/>
        </w:rPr>
        <w:t xml:space="preserve"> 13</w:t>
      </w:r>
    </w:p>
    <w:p w:rsidR="003C7524" w:rsidRDefault="00942871" w:rsidP="00BF37D4">
      <w:pPr>
        <w:pStyle w:val="a8"/>
        <w:jc w:val="center"/>
        <w:rPr>
          <w:sz w:val="20"/>
          <w:szCs w:val="20"/>
        </w:rPr>
      </w:pPr>
      <w:r>
        <w:rPr>
          <w:rFonts w:ascii="Times New Roman" w:hAnsi="Times New Roman" w:cs="Times New Roman"/>
          <w:spacing w:val="-6"/>
          <w:sz w:val="28"/>
          <w:szCs w:val="28"/>
        </w:rPr>
        <w:t xml:space="preserve">                                 </w:t>
      </w:r>
      <w:r w:rsidR="00792938">
        <w:rPr>
          <w:rFonts w:ascii="Times New Roman" w:hAnsi="Times New Roman" w:cs="Times New Roman"/>
          <w:spacing w:val="-6"/>
          <w:sz w:val="28"/>
          <w:szCs w:val="28"/>
        </w:rPr>
        <w:t xml:space="preserve">            </w:t>
      </w:r>
    </w:p>
    <w:p w:rsidR="00B10AD1" w:rsidRDefault="00B10AD1" w:rsidP="0007197A">
      <w:pPr>
        <w:pStyle w:val="a3"/>
        <w:jc w:val="center"/>
        <w:rPr>
          <w:rStyle w:val="a4"/>
          <w:color w:val="000000"/>
          <w:sz w:val="28"/>
          <w:szCs w:val="28"/>
        </w:rPr>
      </w:pPr>
    </w:p>
    <w:p w:rsidR="0007197A" w:rsidRPr="0007197A" w:rsidRDefault="0007197A" w:rsidP="0007197A">
      <w:pPr>
        <w:pStyle w:val="a3"/>
        <w:jc w:val="center"/>
        <w:rPr>
          <w:color w:val="000000"/>
          <w:sz w:val="28"/>
          <w:szCs w:val="28"/>
        </w:rPr>
      </w:pPr>
      <w:r w:rsidRPr="0007197A">
        <w:rPr>
          <w:rStyle w:val="a4"/>
          <w:color w:val="000000"/>
          <w:sz w:val="28"/>
          <w:szCs w:val="28"/>
        </w:rPr>
        <w:t>ПОЛОЖЕНИЕ</w:t>
      </w:r>
    </w:p>
    <w:p w:rsidR="0007197A" w:rsidRPr="0007197A" w:rsidRDefault="0007197A" w:rsidP="0007197A">
      <w:pPr>
        <w:pStyle w:val="a3"/>
        <w:jc w:val="center"/>
        <w:rPr>
          <w:color w:val="000000"/>
          <w:sz w:val="28"/>
          <w:szCs w:val="28"/>
        </w:rPr>
      </w:pPr>
      <w:r w:rsidRPr="0007197A">
        <w:rPr>
          <w:rStyle w:val="a4"/>
          <w:color w:val="000000"/>
          <w:sz w:val="28"/>
          <w:szCs w:val="28"/>
        </w:rPr>
        <w:t xml:space="preserve">об оплате труда рабочих отдельных профессий и младшего обслуживающего персонала, занятых обслуживанием органов местного самоуправления, учитываемых при установлении нормативов формирования расходов на содержание органов местного самоуправления муниципального образования </w:t>
      </w:r>
      <w:r w:rsidR="00942871">
        <w:rPr>
          <w:rStyle w:val="a4"/>
          <w:color w:val="000000"/>
          <w:sz w:val="28"/>
          <w:szCs w:val="28"/>
        </w:rPr>
        <w:t xml:space="preserve">Большекитякское </w:t>
      </w:r>
      <w:r w:rsidRPr="0007197A">
        <w:rPr>
          <w:rStyle w:val="a4"/>
          <w:color w:val="000000"/>
          <w:sz w:val="28"/>
          <w:szCs w:val="28"/>
        </w:rPr>
        <w:t xml:space="preserve">сельское поселение </w:t>
      </w:r>
      <w:r w:rsidR="00B10AD1">
        <w:rPr>
          <w:rStyle w:val="a4"/>
          <w:color w:val="000000"/>
          <w:sz w:val="28"/>
          <w:szCs w:val="28"/>
        </w:rPr>
        <w:t>Малмыжского</w:t>
      </w:r>
      <w:r w:rsidRPr="0007197A">
        <w:rPr>
          <w:rStyle w:val="a4"/>
          <w:color w:val="000000"/>
          <w:sz w:val="28"/>
          <w:szCs w:val="28"/>
        </w:rPr>
        <w:t xml:space="preserve"> района Кировской области</w:t>
      </w:r>
    </w:p>
    <w:p w:rsidR="0007197A" w:rsidRPr="0007197A" w:rsidRDefault="0007197A" w:rsidP="0007197A">
      <w:pPr>
        <w:pStyle w:val="a3"/>
        <w:jc w:val="center"/>
        <w:rPr>
          <w:color w:val="000000"/>
          <w:sz w:val="28"/>
          <w:szCs w:val="28"/>
        </w:rPr>
      </w:pPr>
      <w:r w:rsidRPr="0007197A">
        <w:rPr>
          <w:rStyle w:val="a4"/>
          <w:color w:val="000000"/>
          <w:sz w:val="28"/>
          <w:szCs w:val="28"/>
        </w:rPr>
        <w:t>1. Общие положения</w:t>
      </w:r>
    </w:p>
    <w:p w:rsidR="0007197A" w:rsidRPr="0007197A" w:rsidRDefault="0007197A" w:rsidP="008412BD">
      <w:pPr>
        <w:pStyle w:val="a3"/>
        <w:spacing w:before="0" w:beforeAutospacing="0" w:after="0" w:afterAutospacing="0"/>
        <w:ind w:firstLine="709"/>
        <w:jc w:val="both"/>
        <w:rPr>
          <w:color w:val="000000"/>
          <w:sz w:val="28"/>
          <w:szCs w:val="28"/>
        </w:rPr>
      </w:pPr>
      <w:r w:rsidRPr="00BF37D4">
        <w:rPr>
          <w:rStyle w:val="a4"/>
          <w:b w:val="0"/>
          <w:color w:val="000000"/>
          <w:sz w:val="28"/>
          <w:szCs w:val="28"/>
        </w:rPr>
        <w:t>1.1.</w:t>
      </w:r>
      <w:r w:rsidRPr="0007197A">
        <w:rPr>
          <w:color w:val="000000"/>
          <w:sz w:val="28"/>
          <w:szCs w:val="28"/>
        </w:rPr>
        <w:t xml:space="preserve"> Настоящее Положение определяет размер и условия оплаты труда рабочих отдельных профессий и младшего обслуживающего персонала, занятых обслуживанием органов местного самоуправления муниципального образования </w:t>
      </w:r>
      <w:r w:rsidR="00942871">
        <w:rPr>
          <w:color w:val="000000"/>
          <w:sz w:val="28"/>
          <w:szCs w:val="28"/>
        </w:rPr>
        <w:t xml:space="preserve">Большекитякское </w:t>
      </w:r>
      <w:r w:rsidRPr="0007197A">
        <w:rPr>
          <w:color w:val="000000"/>
          <w:sz w:val="28"/>
          <w:szCs w:val="28"/>
        </w:rPr>
        <w:t xml:space="preserve">сельское поселение </w:t>
      </w:r>
      <w:r w:rsidR="00B10AD1">
        <w:rPr>
          <w:color w:val="000000"/>
          <w:sz w:val="28"/>
          <w:szCs w:val="28"/>
        </w:rPr>
        <w:t>Малмыжского</w:t>
      </w:r>
      <w:r w:rsidRPr="0007197A">
        <w:rPr>
          <w:color w:val="000000"/>
          <w:sz w:val="28"/>
          <w:szCs w:val="28"/>
        </w:rPr>
        <w:t xml:space="preserve"> района Кировской области.</w:t>
      </w:r>
    </w:p>
    <w:p w:rsidR="0007197A" w:rsidRPr="0007197A" w:rsidRDefault="00B10AD1" w:rsidP="008412BD">
      <w:pPr>
        <w:pStyle w:val="a3"/>
        <w:spacing w:before="0" w:beforeAutospacing="0" w:after="0" w:afterAutospacing="0"/>
        <w:ind w:firstLine="709"/>
        <w:jc w:val="both"/>
        <w:rPr>
          <w:color w:val="000000"/>
          <w:sz w:val="28"/>
          <w:szCs w:val="28"/>
        </w:rPr>
      </w:pPr>
      <w:r w:rsidRPr="00BF37D4">
        <w:rPr>
          <w:rStyle w:val="a4"/>
          <w:b w:val="0"/>
          <w:color w:val="000000"/>
          <w:sz w:val="28"/>
          <w:szCs w:val="28"/>
        </w:rPr>
        <w:t>1.2</w:t>
      </w:r>
      <w:r w:rsidR="0007197A" w:rsidRPr="00BF37D4">
        <w:rPr>
          <w:rStyle w:val="a4"/>
          <w:b w:val="0"/>
          <w:color w:val="000000"/>
          <w:sz w:val="28"/>
          <w:szCs w:val="28"/>
        </w:rPr>
        <w:t>.</w:t>
      </w:r>
      <w:r w:rsidR="0007197A" w:rsidRPr="0007197A">
        <w:rPr>
          <w:color w:val="000000"/>
          <w:sz w:val="28"/>
          <w:szCs w:val="28"/>
        </w:rPr>
        <w:t xml:space="preserve"> Выплата денежного содержания и иных надбавок производится за счет средств бюджета муниципального образования </w:t>
      </w:r>
      <w:r w:rsidR="00942871">
        <w:rPr>
          <w:color w:val="000000"/>
          <w:sz w:val="28"/>
          <w:szCs w:val="28"/>
        </w:rPr>
        <w:t xml:space="preserve">Большекитякское </w:t>
      </w:r>
      <w:r w:rsidR="0007197A" w:rsidRPr="0007197A">
        <w:rPr>
          <w:color w:val="000000"/>
          <w:sz w:val="28"/>
          <w:szCs w:val="28"/>
        </w:rPr>
        <w:t xml:space="preserve"> сельское поселение.</w:t>
      </w:r>
    </w:p>
    <w:p w:rsidR="00BF37D4" w:rsidRDefault="003C7524" w:rsidP="008412BD">
      <w:pPr>
        <w:pStyle w:val="a3"/>
        <w:spacing w:before="0" w:beforeAutospacing="0" w:after="0" w:afterAutospacing="0"/>
        <w:ind w:firstLine="709"/>
        <w:jc w:val="both"/>
        <w:rPr>
          <w:color w:val="000000"/>
          <w:sz w:val="28"/>
          <w:szCs w:val="28"/>
        </w:rPr>
      </w:pPr>
      <w:r w:rsidRPr="00BF37D4">
        <w:rPr>
          <w:rStyle w:val="a4"/>
          <w:b w:val="0"/>
          <w:color w:val="000000"/>
          <w:sz w:val="28"/>
          <w:szCs w:val="28"/>
        </w:rPr>
        <w:t>1.3</w:t>
      </w:r>
      <w:r w:rsidR="0007197A" w:rsidRPr="00BF37D4">
        <w:rPr>
          <w:rStyle w:val="a4"/>
          <w:b w:val="0"/>
          <w:color w:val="000000"/>
          <w:sz w:val="28"/>
          <w:szCs w:val="28"/>
        </w:rPr>
        <w:t>.</w:t>
      </w:r>
      <w:r w:rsidR="0007197A" w:rsidRPr="0007197A">
        <w:rPr>
          <w:color w:val="000000"/>
          <w:sz w:val="28"/>
          <w:szCs w:val="28"/>
        </w:rPr>
        <w:t> Размеры должностных окладов рабочих отдельных профессий и младшего обслуживающего персонала, занятых обслуживанием органов местного самоуправления, увеличиваются (индексируются) в соответствии с нормативными правовыми актами Губернатора Кировской области.</w:t>
      </w:r>
    </w:p>
    <w:p w:rsidR="00BF37D4" w:rsidRPr="00BF37D4" w:rsidRDefault="00BF37D4" w:rsidP="00BF37D4">
      <w:pPr>
        <w:pStyle w:val="a3"/>
        <w:spacing w:before="0" w:beforeAutospacing="0" w:after="0" w:afterAutospacing="0"/>
        <w:jc w:val="both"/>
        <w:rPr>
          <w:rStyle w:val="a4"/>
          <w:b w:val="0"/>
          <w:bCs w:val="0"/>
          <w:color w:val="000000"/>
          <w:sz w:val="28"/>
          <w:szCs w:val="28"/>
        </w:rPr>
      </w:pPr>
    </w:p>
    <w:p w:rsidR="0007197A" w:rsidRDefault="00596EB4" w:rsidP="00BF37D4">
      <w:pPr>
        <w:pStyle w:val="a3"/>
        <w:spacing w:before="0" w:beforeAutospacing="0" w:after="0" w:afterAutospacing="0"/>
        <w:jc w:val="center"/>
        <w:rPr>
          <w:rStyle w:val="a4"/>
          <w:color w:val="000000"/>
          <w:sz w:val="28"/>
          <w:szCs w:val="28"/>
        </w:rPr>
      </w:pPr>
      <w:r>
        <w:rPr>
          <w:rStyle w:val="a4"/>
          <w:color w:val="000000"/>
          <w:sz w:val="28"/>
          <w:szCs w:val="28"/>
        </w:rPr>
        <w:t>2</w:t>
      </w:r>
      <w:r w:rsidR="0007197A" w:rsidRPr="0007197A">
        <w:rPr>
          <w:rStyle w:val="a4"/>
          <w:color w:val="000000"/>
          <w:sz w:val="28"/>
          <w:szCs w:val="28"/>
        </w:rPr>
        <w:t xml:space="preserve">. Оплата труда работников, занимающих должности, </w:t>
      </w:r>
      <w:r>
        <w:rPr>
          <w:rStyle w:val="a4"/>
          <w:color w:val="000000"/>
          <w:sz w:val="28"/>
          <w:szCs w:val="28"/>
        </w:rPr>
        <w:t>н</w:t>
      </w:r>
      <w:r w:rsidR="0007197A" w:rsidRPr="0007197A">
        <w:rPr>
          <w:rStyle w:val="a4"/>
          <w:color w:val="000000"/>
          <w:sz w:val="28"/>
          <w:szCs w:val="28"/>
        </w:rPr>
        <w:t>е отнесенные к должностям муниципальной службы и осуществляющих техническое обеспечение деятельности органов местного самоуправления</w:t>
      </w:r>
    </w:p>
    <w:p w:rsidR="002632E7" w:rsidRPr="0007197A" w:rsidRDefault="002632E7" w:rsidP="00BF37D4">
      <w:pPr>
        <w:pStyle w:val="a3"/>
        <w:spacing w:before="0" w:beforeAutospacing="0" w:after="0" w:afterAutospacing="0"/>
        <w:jc w:val="center"/>
        <w:rPr>
          <w:color w:val="000000"/>
          <w:sz w:val="28"/>
          <w:szCs w:val="28"/>
        </w:rPr>
      </w:pPr>
    </w:p>
    <w:p w:rsidR="0007197A" w:rsidRPr="0007197A" w:rsidRDefault="00596EB4" w:rsidP="008412BD">
      <w:pPr>
        <w:pStyle w:val="a3"/>
        <w:spacing w:before="0" w:beforeAutospacing="0" w:after="0" w:afterAutospacing="0"/>
        <w:ind w:firstLine="709"/>
        <w:jc w:val="both"/>
        <w:rPr>
          <w:color w:val="000000"/>
          <w:sz w:val="28"/>
          <w:szCs w:val="28"/>
        </w:rPr>
      </w:pPr>
      <w:r w:rsidRPr="00BF37D4">
        <w:rPr>
          <w:rStyle w:val="a4"/>
          <w:b w:val="0"/>
          <w:color w:val="000000"/>
          <w:sz w:val="28"/>
          <w:szCs w:val="28"/>
        </w:rPr>
        <w:t>2</w:t>
      </w:r>
      <w:r w:rsidR="0007197A" w:rsidRPr="00BF37D4">
        <w:rPr>
          <w:rStyle w:val="a4"/>
          <w:b w:val="0"/>
          <w:color w:val="000000"/>
          <w:sz w:val="28"/>
          <w:szCs w:val="28"/>
        </w:rPr>
        <w:t>.1.</w:t>
      </w:r>
      <w:r w:rsidR="0007197A" w:rsidRPr="0007197A">
        <w:rPr>
          <w:color w:val="000000"/>
          <w:sz w:val="28"/>
          <w:szCs w:val="28"/>
        </w:rPr>
        <w:t> Расходы на оплату труда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включают в себя должностной оклад (ставку заработной платы) и выплаты компенсационного и стимулирующего характера.</w:t>
      </w:r>
    </w:p>
    <w:p w:rsidR="0007197A" w:rsidRPr="0007197A" w:rsidRDefault="00596EB4" w:rsidP="008412BD">
      <w:pPr>
        <w:pStyle w:val="a3"/>
        <w:spacing w:before="0" w:beforeAutospacing="0" w:after="0" w:afterAutospacing="0"/>
        <w:ind w:firstLine="709"/>
        <w:jc w:val="both"/>
        <w:rPr>
          <w:color w:val="000000"/>
          <w:sz w:val="28"/>
          <w:szCs w:val="28"/>
        </w:rPr>
      </w:pPr>
      <w:r w:rsidRPr="00BF37D4">
        <w:rPr>
          <w:rStyle w:val="a4"/>
          <w:b w:val="0"/>
          <w:color w:val="000000"/>
          <w:sz w:val="28"/>
          <w:szCs w:val="28"/>
        </w:rPr>
        <w:t>2</w:t>
      </w:r>
      <w:r w:rsidR="0007197A" w:rsidRPr="00BF37D4">
        <w:rPr>
          <w:rStyle w:val="a4"/>
          <w:b w:val="0"/>
          <w:color w:val="000000"/>
          <w:sz w:val="28"/>
          <w:szCs w:val="28"/>
        </w:rPr>
        <w:t>.2.</w:t>
      </w:r>
      <w:r w:rsidR="0007197A" w:rsidRPr="0007197A">
        <w:rPr>
          <w:color w:val="000000"/>
          <w:sz w:val="28"/>
          <w:szCs w:val="28"/>
        </w:rPr>
        <w:t xml:space="preserve"> Размеры должностных окладов (ставок заработной платы) работников, занимающих должности, не отнесенные к должностям муниципальной службы и осуществляющих техническое обеспечение </w:t>
      </w:r>
      <w:r w:rsidR="0007197A" w:rsidRPr="0007197A">
        <w:rPr>
          <w:color w:val="000000"/>
          <w:sz w:val="28"/>
          <w:szCs w:val="28"/>
        </w:rPr>
        <w:lastRenderedPageBreak/>
        <w:t xml:space="preserve">деятельности органов местного самоуправления, определяются </w:t>
      </w:r>
      <w:r>
        <w:rPr>
          <w:color w:val="000000"/>
          <w:sz w:val="28"/>
          <w:szCs w:val="28"/>
        </w:rPr>
        <w:t>в соответствии с Приложением № 1</w:t>
      </w:r>
      <w:r w:rsidR="0007197A" w:rsidRPr="0007197A">
        <w:rPr>
          <w:color w:val="000000"/>
          <w:sz w:val="28"/>
          <w:szCs w:val="28"/>
        </w:rPr>
        <w:t xml:space="preserve"> к данному положению.</w:t>
      </w:r>
    </w:p>
    <w:p w:rsidR="0007197A" w:rsidRPr="0007197A" w:rsidRDefault="00596EB4" w:rsidP="008412BD">
      <w:pPr>
        <w:pStyle w:val="a3"/>
        <w:spacing w:before="0" w:beforeAutospacing="0" w:after="0" w:afterAutospacing="0"/>
        <w:ind w:firstLine="709"/>
        <w:jc w:val="both"/>
        <w:rPr>
          <w:color w:val="000000"/>
          <w:sz w:val="28"/>
          <w:szCs w:val="28"/>
        </w:rPr>
      </w:pPr>
      <w:r w:rsidRPr="00BF37D4">
        <w:rPr>
          <w:rStyle w:val="a4"/>
          <w:b w:val="0"/>
          <w:color w:val="000000"/>
          <w:sz w:val="28"/>
          <w:szCs w:val="28"/>
        </w:rPr>
        <w:t>2</w:t>
      </w:r>
      <w:r w:rsidR="0007197A" w:rsidRPr="00BF37D4">
        <w:rPr>
          <w:rStyle w:val="a4"/>
          <w:b w:val="0"/>
          <w:color w:val="000000"/>
          <w:sz w:val="28"/>
          <w:szCs w:val="28"/>
        </w:rPr>
        <w:t>.3.</w:t>
      </w:r>
      <w:r w:rsidR="0007197A" w:rsidRPr="0007197A">
        <w:rPr>
          <w:rStyle w:val="a4"/>
          <w:color w:val="000000"/>
          <w:sz w:val="28"/>
          <w:szCs w:val="28"/>
        </w:rPr>
        <w:t> </w:t>
      </w:r>
      <w:r w:rsidR="0007197A" w:rsidRPr="0007197A">
        <w:rPr>
          <w:color w:val="000000"/>
          <w:sz w:val="28"/>
          <w:szCs w:val="28"/>
        </w:rPr>
        <w:t>Работникам,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производятся дополнительные выплаты:</w:t>
      </w:r>
    </w:p>
    <w:p w:rsidR="0007197A" w:rsidRPr="0007197A" w:rsidRDefault="00596EB4" w:rsidP="008412BD">
      <w:pPr>
        <w:pStyle w:val="a3"/>
        <w:spacing w:before="0" w:beforeAutospacing="0" w:after="0" w:afterAutospacing="0"/>
        <w:ind w:firstLine="709"/>
        <w:jc w:val="both"/>
        <w:rPr>
          <w:color w:val="000000"/>
          <w:sz w:val="28"/>
          <w:szCs w:val="28"/>
        </w:rPr>
      </w:pPr>
      <w:r w:rsidRPr="00BF37D4">
        <w:rPr>
          <w:rStyle w:val="a4"/>
          <w:b w:val="0"/>
          <w:color w:val="000000"/>
          <w:sz w:val="28"/>
          <w:szCs w:val="28"/>
        </w:rPr>
        <w:t>2</w:t>
      </w:r>
      <w:r w:rsidR="0007197A" w:rsidRPr="00BF37D4">
        <w:rPr>
          <w:rStyle w:val="a4"/>
          <w:b w:val="0"/>
          <w:color w:val="000000"/>
          <w:sz w:val="28"/>
          <w:szCs w:val="28"/>
        </w:rPr>
        <w:t>.3.1.</w:t>
      </w:r>
      <w:r w:rsidR="0007197A" w:rsidRPr="0007197A">
        <w:rPr>
          <w:color w:val="000000"/>
          <w:sz w:val="28"/>
          <w:szCs w:val="28"/>
        </w:rPr>
        <w:t> Порядок выплаты ежемесячной надбавки к должностному окладу за сложность, напряженнос</w:t>
      </w:r>
      <w:r w:rsidR="005E4CAE">
        <w:rPr>
          <w:color w:val="000000"/>
          <w:sz w:val="28"/>
          <w:szCs w:val="28"/>
        </w:rPr>
        <w:t xml:space="preserve">ть и высокие достижения в труде </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1)  Ежемесячная надбавка к должностному окладу за сложность, напря</w:t>
      </w:r>
      <w:r w:rsidRPr="0007197A">
        <w:rPr>
          <w:color w:val="000000"/>
          <w:sz w:val="28"/>
          <w:szCs w:val="28"/>
        </w:rPr>
        <w:softHyphen/>
        <w:t>женность и высокие достижения в труде исчисляется от должностн</w:t>
      </w:r>
      <w:r w:rsidR="002632E7">
        <w:rPr>
          <w:color w:val="000000"/>
          <w:sz w:val="28"/>
          <w:szCs w:val="28"/>
        </w:rPr>
        <w:t>ого окла</w:t>
      </w:r>
      <w:r w:rsidR="002632E7">
        <w:rPr>
          <w:color w:val="000000"/>
          <w:sz w:val="28"/>
          <w:szCs w:val="28"/>
        </w:rPr>
        <w:softHyphen/>
        <w:t>да работника в размере:</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 xml:space="preserve">а) специалист ВУС - в размере </w:t>
      </w:r>
      <w:r w:rsidR="005E4CAE">
        <w:rPr>
          <w:color w:val="000000"/>
          <w:sz w:val="28"/>
          <w:szCs w:val="28"/>
        </w:rPr>
        <w:t>6 должностных окладов</w:t>
      </w:r>
      <w:r w:rsidRPr="0007197A">
        <w:rPr>
          <w:color w:val="000000"/>
          <w:sz w:val="28"/>
          <w:szCs w:val="28"/>
        </w:rPr>
        <w:t>.</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2) Ежемесячная надбавка, установленная в соответствии с настоящим</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Положением, выплачивается работникам одновременно с выплатой им должностных окладов за соответствующий месяц.</w:t>
      </w:r>
    </w:p>
    <w:p w:rsidR="0007197A" w:rsidRPr="0007197A" w:rsidRDefault="005E4CAE" w:rsidP="008412BD">
      <w:pPr>
        <w:pStyle w:val="a3"/>
        <w:spacing w:before="0" w:beforeAutospacing="0" w:after="0" w:afterAutospacing="0"/>
        <w:ind w:firstLine="709"/>
        <w:jc w:val="both"/>
        <w:rPr>
          <w:color w:val="000000"/>
          <w:sz w:val="28"/>
          <w:szCs w:val="28"/>
        </w:rPr>
      </w:pPr>
      <w:r w:rsidRPr="00BF37D4">
        <w:rPr>
          <w:rStyle w:val="a4"/>
          <w:b w:val="0"/>
          <w:color w:val="000000"/>
          <w:sz w:val="28"/>
          <w:szCs w:val="28"/>
        </w:rPr>
        <w:t>2</w:t>
      </w:r>
      <w:r w:rsidR="0007197A" w:rsidRPr="00BF37D4">
        <w:rPr>
          <w:rStyle w:val="a4"/>
          <w:b w:val="0"/>
          <w:color w:val="000000"/>
          <w:sz w:val="28"/>
          <w:szCs w:val="28"/>
        </w:rPr>
        <w:t>.3.2.</w:t>
      </w:r>
      <w:r w:rsidR="0007197A" w:rsidRPr="0007197A">
        <w:rPr>
          <w:color w:val="000000"/>
          <w:sz w:val="28"/>
          <w:szCs w:val="28"/>
        </w:rPr>
        <w:t> Порядок выплаты премии по результатам работы.</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1) Премия по результатам работы выплачи</w:t>
      </w:r>
      <w:r w:rsidR="005E4CAE">
        <w:rPr>
          <w:color w:val="000000"/>
          <w:sz w:val="28"/>
          <w:szCs w:val="28"/>
        </w:rPr>
        <w:t>вается ежемесячно в размере 2 должностных</w:t>
      </w:r>
      <w:r w:rsidRPr="0007197A">
        <w:rPr>
          <w:color w:val="000000"/>
          <w:sz w:val="28"/>
          <w:szCs w:val="28"/>
        </w:rPr>
        <w:t xml:space="preserve"> оклад</w:t>
      </w:r>
      <w:r w:rsidR="005E4CAE">
        <w:rPr>
          <w:color w:val="000000"/>
          <w:sz w:val="28"/>
          <w:szCs w:val="28"/>
        </w:rPr>
        <w:t>ов;</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2) Премия по результатам работы, установленная в соответствии с настоящим Положением, выплачивается одновременно с выплатой должностных окладов за соответствующий месяц.</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3) Размер премии работнику может быть снижен за недобросовестное выполнение должностных обязанностей, в результате чего снижается эффективность работы, несвоевременное и некачественное выполнение заданий руководителя, за нарушение трудовой дисциплины.</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4) Премия не выплачивается работникам, имеющим неснятые дисциплинарные взыскания: замечания, выговор.</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5) За личное участие в выполнении заданий и поручений главы администрации поселения, которые носят особо важный характер, неиспользованный в течение года фонд оплаты труда может быть использован для других видов поощрения, в том числе премирования по результатам работы за истекший год.</w:t>
      </w:r>
    </w:p>
    <w:p w:rsidR="0007197A" w:rsidRPr="0007197A" w:rsidRDefault="005E4CAE" w:rsidP="008412BD">
      <w:pPr>
        <w:pStyle w:val="a3"/>
        <w:spacing w:before="0" w:beforeAutospacing="0" w:after="0" w:afterAutospacing="0"/>
        <w:ind w:firstLine="709"/>
        <w:jc w:val="both"/>
        <w:rPr>
          <w:color w:val="000000"/>
          <w:sz w:val="28"/>
          <w:szCs w:val="28"/>
        </w:rPr>
      </w:pPr>
      <w:r w:rsidRPr="00BF37D4">
        <w:rPr>
          <w:rStyle w:val="a4"/>
          <w:b w:val="0"/>
          <w:color w:val="000000"/>
          <w:sz w:val="28"/>
          <w:szCs w:val="28"/>
        </w:rPr>
        <w:t>2</w:t>
      </w:r>
      <w:r w:rsidR="0007197A" w:rsidRPr="00BF37D4">
        <w:rPr>
          <w:rStyle w:val="a4"/>
          <w:b w:val="0"/>
          <w:color w:val="000000"/>
          <w:sz w:val="28"/>
          <w:szCs w:val="28"/>
        </w:rPr>
        <w:t>.3.3.</w:t>
      </w:r>
      <w:r w:rsidR="0007197A" w:rsidRPr="0007197A">
        <w:rPr>
          <w:rStyle w:val="a4"/>
          <w:color w:val="000000"/>
          <w:sz w:val="28"/>
          <w:szCs w:val="28"/>
        </w:rPr>
        <w:t> </w:t>
      </w:r>
      <w:r w:rsidR="0007197A" w:rsidRPr="0007197A">
        <w:rPr>
          <w:color w:val="000000"/>
          <w:sz w:val="28"/>
          <w:szCs w:val="28"/>
        </w:rPr>
        <w:t>Порядок выплаты ежемесячного денежного поощрения.</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1) Ежемесячное денежное поощрение является фиксированной ежемесячной выплатой и устанавливается каждому работнику в размере:</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 xml:space="preserve">а) специалист ВУС - в размере </w:t>
      </w:r>
      <w:r w:rsidR="005E4CAE">
        <w:rPr>
          <w:color w:val="000000"/>
          <w:sz w:val="28"/>
          <w:szCs w:val="28"/>
        </w:rPr>
        <w:t>8 должностных</w:t>
      </w:r>
      <w:r w:rsidRPr="0007197A">
        <w:rPr>
          <w:color w:val="000000"/>
          <w:sz w:val="28"/>
          <w:szCs w:val="28"/>
        </w:rPr>
        <w:t xml:space="preserve"> оклад</w:t>
      </w:r>
      <w:r w:rsidR="005E4CAE">
        <w:rPr>
          <w:color w:val="000000"/>
          <w:sz w:val="28"/>
          <w:szCs w:val="28"/>
        </w:rPr>
        <w:t>ов</w:t>
      </w:r>
      <w:r w:rsidRPr="0007197A">
        <w:rPr>
          <w:color w:val="000000"/>
          <w:sz w:val="28"/>
          <w:szCs w:val="28"/>
        </w:rPr>
        <w:t>.</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2) Конкретный размер ежемесячного денежного поощрения устанавливается работнику распоряжением представителя нанимателя, лица, его замещающего или иного лица, уполномоченного исполнять обязанности представителя нанимателя (работодателя), с учетом установленного законодательством Кировской области соответствующего норматива формирования фонда оплаты труда и экономии фонда оплаты труда и выплачивается ежемесячно всем работникам в установленном размере.</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3) При определении размера ежемесячного денежного поощрения учитывается его личный трудовой вклад в общий результат работы, оперативность и профессионализм в решении вопросов, выполнение поручений главы поселения, заместителя главы администрации поселения.</w:t>
      </w:r>
    </w:p>
    <w:p w:rsidR="0007197A" w:rsidRPr="0007197A" w:rsidRDefault="005E4CAE" w:rsidP="008412BD">
      <w:pPr>
        <w:pStyle w:val="a3"/>
        <w:spacing w:before="0" w:beforeAutospacing="0" w:after="0" w:afterAutospacing="0"/>
        <w:ind w:firstLine="709"/>
        <w:jc w:val="both"/>
        <w:rPr>
          <w:color w:val="000000"/>
          <w:sz w:val="28"/>
          <w:szCs w:val="28"/>
        </w:rPr>
      </w:pPr>
      <w:r w:rsidRPr="00BF37D4">
        <w:rPr>
          <w:rStyle w:val="a4"/>
          <w:b w:val="0"/>
          <w:color w:val="000000"/>
          <w:sz w:val="28"/>
          <w:szCs w:val="28"/>
        </w:rPr>
        <w:lastRenderedPageBreak/>
        <w:t>2</w:t>
      </w:r>
      <w:r w:rsidR="0007197A" w:rsidRPr="00BF37D4">
        <w:rPr>
          <w:rStyle w:val="a4"/>
          <w:b w:val="0"/>
          <w:color w:val="000000"/>
          <w:sz w:val="28"/>
          <w:szCs w:val="28"/>
        </w:rPr>
        <w:t>.3.4.</w:t>
      </w:r>
      <w:r w:rsidR="0007197A" w:rsidRPr="0007197A">
        <w:rPr>
          <w:rStyle w:val="a4"/>
          <w:color w:val="000000"/>
          <w:sz w:val="28"/>
          <w:szCs w:val="28"/>
        </w:rPr>
        <w:t> </w:t>
      </w:r>
      <w:r w:rsidR="0007197A" w:rsidRPr="0007197A">
        <w:rPr>
          <w:color w:val="000000"/>
          <w:sz w:val="28"/>
          <w:szCs w:val="28"/>
        </w:rPr>
        <w:t>Порядок выплаты ежемесячной надбавки за выслугу лет.</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 xml:space="preserve">1) Ежемесячная надбавка к должностному окладу за выслугу лет </w:t>
      </w:r>
      <w:r w:rsidR="005E4CAE">
        <w:rPr>
          <w:color w:val="000000"/>
          <w:sz w:val="28"/>
          <w:szCs w:val="28"/>
        </w:rPr>
        <w:t>– в размере 2 должностных</w:t>
      </w:r>
      <w:r w:rsidRPr="0007197A">
        <w:rPr>
          <w:color w:val="000000"/>
          <w:sz w:val="28"/>
          <w:szCs w:val="28"/>
        </w:rPr>
        <w:t xml:space="preserve"> оклад</w:t>
      </w:r>
      <w:r w:rsidR="005E4CAE">
        <w:rPr>
          <w:color w:val="000000"/>
          <w:sz w:val="28"/>
          <w:szCs w:val="28"/>
        </w:rPr>
        <w:t>ов</w:t>
      </w:r>
      <w:r w:rsidRPr="0007197A">
        <w:rPr>
          <w:color w:val="000000"/>
          <w:sz w:val="28"/>
          <w:szCs w:val="28"/>
        </w:rPr>
        <w:t>.</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2) Основанием для выплаты ежемесячной надбавки за выслугу лет является протокол заседания комиссии по установлению стажа;</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3) Ежемесячная надбавка, установленная в соответствии с настоящим Положением, нормативами формирования фонда оплаты труда, выплачивается одновременно с выплатой им должностных окладов за соответствующий месяц.</w:t>
      </w:r>
    </w:p>
    <w:p w:rsidR="0007197A" w:rsidRPr="0007197A" w:rsidRDefault="005E4CAE" w:rsidP="008412BD">
      <w:pPr>
        <w:pStyle w:val="a3"/>
        <w:spacing w:before="0" w:beforeAutospacing="0" w:after="0" w:afterAutospacing="0"/>
        <w:ind w:firstLine="709"/>
        <w:jc w:val="both"/>
        <w:rPr>
          <w:color w:val="000000"/>
          <w:sz w:val="28"/>
          <w:szCs w:val="28"/>
        </w:rPr>
      </w:pPr>
      <w:r w:rsidRPr="00BF37D4">
        <w:rPr>
          <w:rStyle w:val="a4"/>
          <w:b w:val="0"/>
          <w:color w:val="000000"/>
          <w:sz w:val="28"/>
          <w:szCs w:val="28"/>
        </w:rPr>
        <w:t>2</w:t>
      </w:r>
      <w:r w:rsidR="0007197A" w:rsidRPr="00BF37D4">
        <w:rPr>
          <w:rStyle w:val="a4"/>
          <w:b w:val="0"/>
          <w:color w:val="000000"/>
          <w:sz w:val="28"/>
          <w:szCs w:val="28"/>
        </w:rPr>
        <w:t>.3.5.</w:t>
      </w:r>
      <w:r w:rsidR="0007197A" w:rsidRPr="0007197A">
        <w:rPr>
          <w:rStyle w:val="a4"/>
          <w:color w:val="000000"/>
          <w:sz w:val="28"/>
          <w:szCs w:val="28"/>
        </w:rPr>
        <w:t> </w:t>
      </w:r>
      <w:r w:rsidR="0007197A" w:rsidRPr="0007197A">
        <w:rPr>
          <w:color w:val="000000"/>
          <w:sz w:val="28"/>
          <w:szCs w:val="28"/>
        </w:rPr>
        <w:t>Порядок единовременной выплаты при предоставлении ежегодного       оплачиваемого отпуска.</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1) При предоставлении работнику ежегодного оплачиваемого отпуска (далее - отпуск) производится единовременная выплата в размере двух должностных окладов.</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2) Единовременная выплата к отпуску производится один раз в год по заявлению одновременно с выплатой денежного содержания за период отпуска. В случаях использования отпуска частями ее выплата производится по заявлению при использовании любой части отпуска.</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3) В случае если работник не использовал в течение года своего права на отпуск, данная единовременная выплата производится в конце года.</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4) В случае расторжения трудового договора с работником до окончания текущего календарного года полученная им единовременная выплата в текущем календарном году подлежит удержанию пропорционально отработанному времени.</w:t>
      </w:r>
    </w:p>
    <w:p w:rsidR="0007197A" w:rsidRPr="0007197A" w:rsidRDefault="005E4CAE" w:rsidP="008412BD">
      <w:pPr>
        <w:pStyle w:val="a3"/>
        <w:spacing w:before="0" w:beforeAutospacing="0" w:after="0" w:afterAutospacing="0"/>
        <w:ind w:firstLine="709"/>
        <w:jc w:val="both"/>
        <w:rPr>
          <w:color w:val="000000"/>
          <w:sz w:val="28"/>
          <w:szCs w:val="28"/>
        </w:rPr>
      </w:pPr>
      <w:r w:rsidRPr="002632E7">
        <w:rPr>
          <w:rStyle w:val="a4"/>
          <w:b w:val="0"/>
          <w:color w:val="000000"/>
          <w:sz w:val="28"/>
          <w:szCs w:val="28"/>
        </w:rPr>
        <w:t>2</w:t>
      </w:r>
      <w:r w:rsidR="0007197A" w:rsidRPr="002632E7">
        <w:rPr>
          <w:rStyle w:val="a4"/>
          <w:b w:val="0"/>
          <w:color w:val="000000"/>
          <w:sz w:val="28"/>
          <w:szCs w:val="28"/>
        </w:rPr>
        <w:t>.3.6.Порядок выплаты материальной помощи.</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1) Работнику ежегодно выплачивается материальная помощь в размере одного должностного оклада.</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2) Выплата материальной помощи производится по личному заявлению работника на основании распоряжения главы администрации поселения и может быть осуществлена одновременно с выплатой денежного содержания за период отпуска при использовании любой части отпуска.</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3)</w:t>
      </w:r>
      <w:r w:rsidRPr="0007197A">
        <w:rPr>
          <w:rStyle w:val="a4"/>
          <w:color w:val="000000"/>
          <w:sz w:val="28"/>
          <w:szCs w:val="28"/>
        </w:rPr>
        <w:t> </w:t>
      </w:r>
      <w:r w:rsidRPr="0007197A">
        <w:rPr>
          <w:color w:val="000000"/>
          <w:sz w:val="28"/>
          <w:szCs w:val="28"/>
        </w:rPr>
        <w:t>В случае</w:t>
      </w:r>
      <w:r w:rsidR="002632E7">
        <w:rPr>
          <w:color w:val="000000"/>
          <w:sz w:val="28"/>
          <w:szCs w:val="28"/>
        </w:rPr>
        <w:t>,</w:t>
      </w:r>
      <w:r w:rsidRPr="0007197A">
        <w:rPr>
          <w:color w:val="000000"/>
          <w:sz w:val="28"/>
          <w:szCs w:val="28"/>
        </w:rPr>
        <w:t xml:space="preserve"> если увольняемому работнику материальная помощь уже была выплачена в полном объеме, ее удержание производится пропорционально отработанному времени.</w:t>
      </w:r>
    </w:p>
    <w:p w:rsidR="0007197A" w:rsidRPr="002632E7" w:rsidRDefault="005E4CAE" w:rsidP="008412BD">
      <w:pPr>
        <w:pStyle w:val="a3"/>
        <w:spacing w:before="0" w:beforeAutospacing="0" w:after="0" w:afterAutospacing="0"/>
        <w:ind w:firstLine="709"/>
        <w:jc w:val="both"/>
        <w:rPr>
          <w:b/>
          <w:color w:val="000000"/>
          <w:sz w:val="28"/>
          <w:szCs w:val="28"/>
        </w:rPr>
      </w:pPr>
      <w:r w:rsidRPr="002632E7">
        <w:rPr>
          <w:rStyle w:val="a4"/>
          <w:b w:val="0"/>
          <w:color w:val="000000"/>
          <w:sz w:val="28"/>
          <w:szCs w:val="28"/>
        </w:rPr>
        <w:t>2</w:t>
      </w:r>
      <w:r w:rsidR="0007197A" w:rsidRPr="002632E7">
        <w:rPr>
          <w:rStyle w:val="a4"/>
          <w:b w:val="0"/>
          <w:color w:val="000000"/>
          <w:sz w:val="28"/>
          <w:szCs w:val="28"/>
        </w:rPr>
        <w:t>.3.7. Дополнительный отпуск</w:t>
      </w:r>
    </w:p>
    <w:p w:rsidR="0007197A" w:rsidRDefault="0007197A" w:rsidP="00BF37D4">
      <w:pPr>
        <w:pStyle w:val="a3"/>
        <w:spacing w:before="0" w:beforeAutospacing="0" w:after="0" w:afterAutospacing="0"/>
        <w:jc w:val="both"/>
        <w:rPr>
          <w:color w:val="000000"/>
          <w:sz w:val="28"/>
          <w:szCs w:val="28"/>
        </w:rPr>
      </w:pPr>
      <w:r w:rsidRPr="0007197A">
        <w:rPr>
          <w:color w:val="000000"/>
          <w:sz w:val="28"/>
          <w:szCs w:val="28"/>
        </w:rPr>
        <w:t>1) Техническим работникам предоставляется ежегодный дополнительный оплачиваемый отпуск за выслугу лет 1 день за один год полностью отработанного года, но не более 10 дней.</w:t>
      </w:r>
    </w:p>
    <w:p w:rsidR="002632E7" w:rsidRPr="0007197A" w:rsidRDefault="002632E7" w:rsidP="00BF37D4">
      <w:pPr>
        <w:pStyle w:val="a3"/>
        <w:spacing w:before="0" w:beforeAutospacing="0" w:after="0" w:afterAutospacing="0"/>
        <w:jc w:val="both"/>
        <w:rPr>
          <w:color w:val="000000"/>
          <w:sz w:val="28"/>
          <w:szCs w:val="28"/>
        </w:rPr>
      </w:pPr>
    </w:p>
    <w:p w:rsidR="0007197A" w:rsidRPr="0007197A" w:rsidRDefault="005E4CAE" w:rsidP="002632E7">
      <w:pPr>
        <w:pStyle w:val="a3"/>
        <w:spacing w:before="0" w:beforeAutospacing="0" w:after="0" w:afterAutospacing="0"/>
        <w:jc w:val="center"/>
        <w:rPr>
          <w:color w:val="000000"/>
          <w:sz w:val="28"/>
          <w:szCs w:val="28"/>
        </w:rPr>
      </w:pPr>
      <w:r>
        <w:rPr>
          <w:rStyle w:val="a4"/>
          <w:color w:val="000000"/>
          <w:sz w:val="28"/>
          <w:szCs w:val="28"/>
        </w:rPr>
        <w:t>3</w:t>
      </w:r>
      <w:r w:rsidR="0007197A" w:rsidRPr="0007197A">
        <w:rPr>
          <w:rStyle w:val="a4"/>
          <w:color w:val="000000"/>
          <w:sz w:val="28"/>
          <w:szCs w:val="28"/>
        </w:rPr>
        <w:t>. Оплата труда рабочих отдельных профессий и младшего обслуживающего персонала, занятых обслуживанием органов местного самоуправления</w:t>
      </w:r>
    </w:p>
    <w:p w:rsidR="0007197A" w:rsidRPr="0007197A" w:rsidRDefault="0007197A" w:rsidP="00BF37D4">
      <w:pPr>
        <w:pStyle w:val="a3"/>
        <w:spacing w:before="0" w:beforeAutospacing="0" w:after="0" w:afterAutospacing="0"/>
        <w:jc w:val="both"/>
        <w:rPr>
          <w:color w:val="000000"/>
          <w:sz w:val="28"/>
          <w:szCs w:val="28"/>
        </w:rPr>
      </w:pPr>
      <w:r w:rsidRPr="0007197A">
        <w:rPr>
          <w:color w:val="000000"/>
          <w:sz w:val="28"/>
          <w:szCs w:val="28"/>
        </w:rPr>
        <w:t> </w:t>
      </w:r>
    </w:p>
    <w:p w:rsidR="0007197A" w:rsidRPr="0007197A" w:rsidRDefault="005E4CAE" w:rsidP="008412BD">
      <w:pPr>
        <w:pStyle w:val="a3"/>
        <w:spacing w:before="0" w:beforeAutospacing="0" w:after="0" w:afterAutospacing="0"/>
        <w:ind w:firstLine="709"/>
        <w:jc w:val="both"/>
        <w:rPr>
          <w:color w:val="000000"/>
          <w:sz w:val="28"/>
          <w:szCs w:val="28"/>
        </w:rPr>
      </w:pPr>
      <w:r w:rsidRPr="002632E7">
        <w:rPr>
          <w:rStyle w:val="a4"/>
          <w:b w:val="0"/>
          <w:color w:val="000000"/>
          <w:sz w:val="28"/>
          <w:szCs w:val="28"/>
        </w:rPr>
        <w:t>3</w:t>
      </w:r>
      <w:r w:rsidR="0007197A" w:rsidRPr="002632E7">
        <w:rPr>
          <w:rStyle w:val="a4"/>
          <w:b w:val="0"/>
          <w:color w:val="000000"/>
          <w:sz w:val="28"/>
          <w:szCs w:val="28"/>
        </w:rPr>
        <w:t>.1.</w:t>
      </w:r>
      <w:r w:rsidR="0007197A" w:rsidRPr="0007197A">
        <w:rPr>
          <w:color w:val="000000"/>
          <w:sz w:val="28"/>
          <w:szCs w:val="28"/>
        </w:rPr>
        <w:t xml:space="preserve"> Расходы на оплату труда рабочих отдельных профессий и младшего обслуживающего персонала, занятых обслуживанием органов местного самоуправления включают в себя должностной оклад (ставку </w:t>
      </w:r>
      <w:r w:rsidR="0007197A" w:rsidRPr="0007197A">
        <w:rPr>
          <w:color w:val="000000"/>
          <w:sz w:val="28"/>
          <w:szCs w:val="28"/>
        </w:rPr>
        <w:lastRenderedPageBreak/>
        <w:t>заработной платы) и выплаты компенсационного и стимулирующего характера.</w:t>
      </w:r>
    </w:p>
    <w:p w:rsidR="006D2B98" w:rsidRPr="0007197A" w:rsidRDefault="005E4CAE" w:rsidP="00942871">
      <w:pPr>
        <w:pStyle w:val="a3"/>
        <w:spacing w:before="0" w:beforeAutospacing="0" w:after="0" w:afterAutospacing="0"/>
        <w:ind w:firstLine="709"/>
        <w:jc w:val="both"/>
        <w:rPr>
          <w:color w:val="000000"/>
          <w:sz w:val="28"/>
          <w:szCs w:val="28"/>
        </w:rPr>
      </w:pPr>
      <w:r w:rsidRPr="002632E7">
        <w:rPr>
          <w:rStyle w:val="a4"/>
          <w:b w:val="0"/>
          <w:color w:val="000000"/>
          <w:sz w:val="28"/>
          <w:szCs w:val="28"/>
        </w:rPr>
        <w:t>3</w:t>
      </w:r>
      <w:r w:rsidR="0007197A" w:rsidRPr="002632E7">
        <w:rPr>
          <w:rStyle w:val="a4"/>
          <w:b w:val="0"/>
          <w:color w:val="000000"/>
          <w:sz w:val="28"/>
          <w:szCs w:val="28"/>
        </w:rPr>
        <w:t>.2.</w:t>
      </w:r>
      <w:r w:rsidR="0007197A" w:rsidRPr="0007197A">
        <w:rPr>
          <w:color w:val="000000"/>
          <w:sz w:val="28"/>
          <w:szCs w:val="28"/>
        </w:rPr>
        <w:t xml:space="preserve"> Размеры должностных окладов (ставок заработной платы) рабочих отдельных профессий и младшего обслуживающего персонала, занятых обслуживанием органов местного самоуправления, определяются </w:t>
      </w:r>
      <w:r w:rsidR="006D2B98">
        <w:rPr>
          <w:color w:val="000000"/>
          <w:sz w:val="28"/>
          <w:szCs w:val="28"/>
        </w:rPr>
        <w:t>в соответствии с Приложением № 2</w:t>
      </w:r>
      <w:r w:rsidR="006D2B98" w:rsidRPr="0007197A">
        <w:rPr>
          <w:color w:val="000000"/>
          <w:sz w:val="28"/>
          <w:szCs w:val="28"/>
        </w:rPr>
        <w:t xml:space="preserve"> к данному положению.</w:t>
      </w:r>
    </w:p>
    <w:p w:rsidR="0007197A" w:rsidRPr="002632E7" w:rsidRDefault="005E4CAE" w:rsidP="00942871">
      <w:pPr>
        <w:pStyle w:val="a3"/>
        <w:spacing w:before="0" w:beforeAutospacing="0" w:after="0" w:afterAutospacing="0"/>
        <w:ind w:firstLine="709"/>
        <w:jc w:val="both"/>
        <w:rPr>
          <w:b/>
          <w:color w:val="000000"/>
          <w:sz w:val="28"/>
          <w:szCs w:val="28"/>
        </w:rPr>
      </w:pPr>
      <w:r w:rsidRPr="002632E7">
        <w:rPr>
          <w:rStyle w:val="a4"/>
          <w:b w:val="0"/>
          <w:color w:val="000000"/>
          <w:sz w:val="28"/>
          <w:szCs w:val="28"/>
        </w:rPr>
        <w:t>3</w:t>
      </w:r>
      <w:r w:rsidR="0007197A" w:rsidRPr="002632E7">
        <w:rPr>
          <w:rStyle w:val="a4"/>
          <w:b w:val="0"/>
          <w:color w:val="000000"/>
          <w:sz w:val="28"/>
          <w:szCs w:val="28"/>
        </w:rPr>
        <w:t>.3.  Стимулирующие выплаты.</w:t>
      </w:r>
    </w:p>
    <w:p w:rsidR="0007197A" w:rsidRPr="0007197A" w:rsidRDefault="0007197A" w:rsidP="002632E7">
      <w:pPr>
        <w:pStyle w:val="a3"/>
        <w:spacing w:before="0" w:beforeAutospacing="0" w:after="0" w:afterAutospacing="0"/>
        <w:jc w:val="both"/>
        <w:rPr>
          <w:color w:val="000000"/>
          <w:sz w:val="28"/>
          <w:szCs w:val="28"/>
        </w:rPr>
      </w:pPr>
      <w:r w:rsidRPr="0007197A">
        <w:rPr>
          <w:color w:val="000000"/>
          <w:sz w:val="28"/>
          <w:szCs w:val="28"/>
        </w:rPr>
        <w:t>Выплаты    стимулирующего    характера    устанавливаются    в</w:t>
      </w:r>
      <w:r w:rsidRPr="0007197A">
        <w:rPr>
          <w:color w:val="000000"/>
          <w:sz w:val="28"/>
          <w:szCs w:val="28"/>
        </w:rPr>
        <w:br/>
        <w:t>процентах к должностным окладам работников или в абсолютных размерах,</w:t>
      </w:r>
      <w:r w:rsidRPr="0007197A">
        <w:rPr>
          <w:color w:val="000000"/>
          <w:sz w:val="28"/>
          <w:szCs w:val="28"/>
        </w:rPr>
        <w:br/>
        <w:t>если иное не установлено действующим законодательством.</w:t>
      </w:r>
    </w:p>
    <w:p w:rsidR="0007197A" w:rsidRPr="0007197A" w:rsidRDefault="0007197A" w:rsidP="002632E7">
      <w:pPr>
        <w:pStyle w:val="a3"/>
        <w:spacing w:before="0" w:beforeAutospacing="0" w:after="0" w:afterAutospacing="0"/>
        <w:jc w:val="both"/>
        <w:rPr>
          <w:color w:val="000000"/>
          <w:sz w:val="28"/>
          <w:szCs w:val="28"/>
        </w:rPr>
      </w:pPr>
      <w:r w:rsidRPr="0007197A">
        <w:rPr>
          <w:color w:val="000000"/>
          <w:sz w:val="28"/>
          <w:szCs w:val="28"/>
        </w:rPr>
        <w:t>Применение выплат стимулирующего характера к должностному окладу не образует новый оклад.</w:t>
      </w:r>
    </w:p>
    <w:p w:rsidR="0007197A" w:rsidRPr="0007197A" w:rsidRDefault="0007197A" w:rsidP="002632E7">
      <w:pPr>
        <w:pStyle w:val="a3"/>
        <w:spacing w:before="0" w:beforeAutospacing="0" w:after="0" w:afterAutospacing="0"/>
        <w:jc w:val="both"/>
        <w:rPr>
          <w:color w:val="000000"/>
          <w:sz w:val="28"/>
          <w:szCs w:val="28"/>
        </w:rPr>
      </w:pPr>
      <w:r w:rsidRPr="0007197A">
        <w:rPr>
          <w:color w:val="000000"/>
          <w:sz w:val="28"/>
          <w:szCs w:val="28"/>
        </w:rPr>
        <w:t>Размеры и условия их осуществления устанавливаются в коллективном договоре, локальном нормативном акте в пределах фонда оплаты труда.</w:t>
      </w:r>
    </w:p>
    <w:p w:rsidR="0007197A" w:rsidRPr="0007197A" w:rsidRDefault="002632E7" w:rsidP="00942871">
      <w:pPr>
        <w:pStyle w:val="a3"/>
        <w:spacing w:before="0" w:beforeAutospacing="0" w:after="0" w:afterAutospacing="0"/>
        <w:ind w:firstLine="709"/>
        <w:jc w:val="both"/>
        <w:rPr>
          <w:color w:val="000000"/>
          <w:sz w:val="28"/>
          <w:szCs w:val="28"/>
        </w:rPr>
      </w:pPr>
      <w:r w:rsidRPr="002632E7">
        <w:rPr>
          <w:rStyle w:val="a4"/>
          <w:b w:val="0"/>
          <w:color w:val="000000"/>
          <w:sz w:val="28"/>
          <w:szCs w:val="28"/>
        </w:rPr>
        <w:t>3</w:t>
      </w:r>
      <w:r w:rsidR="0007197A" w:rsidRPr="002632E7">
        <w:rPr>
          <w:rStyle w:val="a4"/>
          <w:b w:val="0"/>
          <w:color w:val="000000"/>
          <w:sz w:val="28"/>
          <w:szCs w:val="28"/>
        </w:rPr>
        <w:t>.3.2.</w:t>
      </w:r>
      <w:r w:rsidR="0007197A" w:rsidRPr="0007197A">
        <w:rPr>
          <w:color w:val="000000"/>
          <w:sz w:val="28"/>
          <w:szCs w:val="28"/>
        </w:rPr>
        <w:t> Работникам    могут    устанавливаться    следующие    выплаты стимулирующего характера:</w:t>
      </w:r>
    </w:p>
    <w:p w:rsidR="0007197A" w:rsidRPr="0007197A" w:rsidRDefault="002632E7" w:rsidP="00942871">
      <w:pPr>
        <w:pStyle w:val="a3"/>
        <w:spacing w:before="0" w:beforeAutospacing="0" w:after="0" w:afterAutospacing="0"/>
        <w:ind w:firstLine="709"/>
        <w:jc w:val="both"/>
        <w:rPr>
          <w:color w:val="000000"/>
          <w:sz w:val="28"/>
          <w:szCs w:val="28"/>
        </w:rPr>
      </w:pPr>
      <w:r w:rsidRPr="002632E7">
        <w:rPr>
          <w:rStyle w:val="a4"/>
          <w:b w:val="0"/>
          <w:color w:val="000000"/>
          <w:sz w:val="28"/>
          <w:szCs w:val="28"/>
        </w:rPr>
        <w:t>3</w:t>
      </w:r>
      <w:r w:rsidR="0007197A" w:rsidRPr="002632E7">
        <w:rPr>
          <w:rStyle w:val="a4"/>
          <w:b w:val="0"/>
          <w:color w:val="000000"/>
          <w:sz w:val="28"/>
          <w:szCs w:val="28"/>
        </w:rPr>
        <w:t>.3.2.1.</w:t>
      </w:r>
      <w:r w:rsidR="0007197A" w:rsidRPr="0007197A">
        <w:rPr>
          <w:rStyle w:val="a4"/>
          <w:color w:val="000000"/>
          <w:sz w:val="28"/>
          <w:szCs w:val="28"/>
        </w:rPr>
        <w:t> </w:t>
      </w:r>
      <w:r w:rsidR="0007197A" w:rsidRPr="0007197A">
        <w:rPr>
          <w:color w:val="000000"/>
          <w:sz w:val="28"/>
          <w:szCs w:val="28"/>
        </w:rPr>
        <w:t>Премия по итогам работы за месяц.</w:t>
      </w:r>
    </w:p>
    <w:p w:rsidR="0007197A" w:rsidRPr="0007197A" w:rsidRDefault="0007197A" w:rsidP="002632E7">
      <w:pPr>
        <w:pStyle w:val="a3"/>
        <w:spacing w:before="0" w:beforeAutospacing="0" w:after="0" w:afterAutospacing="0"/>
        <w:jc w:val="both"/>
        <w:rPr>
          <w:color w:val="000000"/>
          <w:sz w:val="28"/>
          <w:szCs w:val="28"/>
        </w:rPr>
      </w:pPr>
      <w:r w:rsidRPr="0007197A">
        <w:rPr>
          <w:color w:val="000000"/>
          <w:sz w:val="28"/>
          <w:szCs w:val="28"/>
        </w:rPr>
        <w:t>Премирование работников является одним из видов поощрений, которые применяются за образцовое выполнение трудовых обязанностей, достижение показателей активной и эффективной работы.</w:t>
      </w:r>
    </w:p>
    <w:p w:rsidR="0007197A" w:rsidRPr="0007197A" w:rsidRDefault="0007197A" w:rsidP="002632E7">
      <w:pPr>
        <w:pStyle w:val="a3"/>
        <w:spacing w:before="0" w:beforeAutospacing="0" w:after="0" w:afterAutospacing="0"/>
        <w:jc w:val="both"/>
        <w:rPr>
          <w:color w:val="000000"/>
          <w:sz w:val="28"/>
          <w:szCs w:val="28"/>
        </w:rPr>
      </w:pPr>
      <w:r w:rsidRPr="0007197A">
        <w:rPr>
          <w:color w:val="000000"/>
          <w:sz w:val="28"/>
          <w:szCs w:val="28"/>
        </w:rPr>
        <w:t>Решение о премировании работников принимает руководитель органа местного самоуправления по результатам работы за месяц. Решения о премировании оформляются в форме актов по соответствующему органу.</w:t>
      </w:r>
    </w:p>
    <w:p w:rsidR="0007197A" w:rsidRPr="0007197A" w:rsidRDefault="0007197A" w:rsidP="002632E7">
      <w:pPr>
        <w:pStyle w:val="a3"/>
        <w:spacing w:before="0" w:beforeAutospacing="0" w:after="0" w:afterAutospacing="0"/>
        <w:jc w:val="both"/>
        <w:rPr>
          <w:color w:val="000000"/>
          <w:sz w:val="28"/>
          <w:szCs w:val="28"/>
        </w:rPr>
      </w:pPr>
      <w:r w:rsidRPr="0007197A">
        <w:rPr>
          <w:color w:val="000000"/>
          <w:sz w:val="28"/>
          <w:szCs w:val="28"/>
        </w:rPr>
        <w:t>Данными актами с учетом требований настоящего Положения для каждого работника определяются конкретные размеры премий.</w:t>
      </w:r>
    </w:p>
    <w:p w:rsidR="0007197A" w:rsidRPr="0007197A" w:rsidRDefault="0007197A" w:rsidP="00942871">
      <w:pPr>
        <w:pStyle w:val="a3"/>
        <w:spacing w:before="0" w:beforeAutospacing="0" w:after="0" w:afterAutospacing="0"/>
        <w:ind w:firstLine="709"/>
        <w:jc w:val="both"/>
        <w:rPr>
          <w:color w:val="000000"/>
          <w:sz w:val="28"/>
          <w:szCs w:val="28"/>
        </w:rPr>
      </w:pPr>
      <w:r w:rsidRPr="0007197A">
        <w:rPr>
          <w:color w:val="000000"/>
          <w:sz w:val="28"/>
          <w:szCs w:val="28"/>
        </w:rPr>
        <w:t>Показателями для премирования в максимальных размерах, установленных настоящим Положением, являются: высокая исполнительская дисциплина и добросовестный эффективный труд, продолжительная безупречная работа в органах местного самоуправления, высокая квалификация, постоянное повышение профессионального уровня, проявление инициативы, соблюдение правил внутреннего трудового распорядка, безупречное и творческое исполнение трудовых обязанностей,предусмотренных должностной инструкцией, а также заданий и поручений руководителей, отсутствие фактов нарушений трудовой дисциплины.</w:t>
      </w:r>
    </w:p>
    <w:p w:rsidR="0007197A" w:rsidRPr="0007197A" w:rsidRDefault="0007197A" w:rsidP="00942871">
      <w:pPr>
        <w:pStyle w:val="a3"/>
        <w:spacing w:before="0" w:beforeAutospacing="0" w:after="0" w:afterAutospacing="0"/>
        <w:ind w:firstLine="709"/>
        <w:jc w:val="both"/>
        <w:rPr>
          <w:color w:val="000000"/>
          <w:sz w:val="28"/>
          <w:szCs w:val="28"/>
        </w:rPr>
      </w:pPr>
      <w:r w:rsidRPr="0007197A">
        <w:rPr>
          <w:color w:val="000000"/>
          <w:sz w:val="28"/>
          <w:szCs w:val="28"/>
        </w:rPr>
        <w:t>С учетом результатов работы по решению руководителя соответствующего органа размеры премии могут быть снижены от ее максимальных размеров (установленных показателей).</w:t>
      </w:r>
    </w:p>
    <w:p w:rsidR="0007197A" w:rsidRPr="0007197A" w:rsidRDefault="0007197A" w:rsidP="00942871">
      <w:pPr>
        <w:pStyle w:val="a3"/>
        <w:spacing w:before="0" w:beforeAutospacing="0" w:after="0" w:afterAutospacing="0"/>
        <w:ind w:firstLine="709"/>
        <w:jc w:val="both"/>
        <w:rPr>
          <w:color w:val="000000"/>
          <w:sz w:val="28"/>
          <w:szCs w:val="28"/>
        </w:rPr>
      </w:pPr>
      <w:r w:rsidRPr="0007197A">
        <w:rPr>
          <w:color w:val="000000"/>
          <w:sz w:val="28"/>
          <w:szCs w:val="28"/>
        </w:rPr>
        <w:t>За упущения в работе или допущенные нарушения премия не начисляется.</w:t>
      </w:r>
    </w:p>
    <w:p w:rsidR="0007197A" w:rsidRPr="0007197A" w:rsidRDefault="0007197A" w:rsidP="00942871">
      <w:pPr>
        <w:pStyle w:val="a3"/>
        <w:spacing w:before="0" w:beforeAutospacing="0" w:after="0" w:afterAutospacing="0"/>
        <w:ind w:firstLine="709"/>
        <w:jc w:val="both"/>
        <w:rPr>
          <w:color w:val="000000"/>
          <w:sz w:val="28"/>
          <w:szCs w:val="28"/>
        </w:rPr>
      </w:pPr>
      <w:r w:rsidRPr="0007197A">
        <w:rPr>
          <w:color w:val="000000"/>
          <w:sz w:val="28"/>
          <w:szCs w:val="28"/>
        </w:rPr>
        <w:t>Премированию не подлежат лица: имеющие не снятое в установленном порядке дисциплинарное взыскание; находящиеся в отпуске по уходу за ребенком; увольняемые за грубые нарушения трудовых обязанностей; при неудовлетворительном результате испытания, если работник был принят с испытательным сроком.</w:t>
      </w:r>
    </w:p>
    <w:p w:rsidR="0007197A" w:rsidRDefault="0007197A" w:rsidP="002632E7">
      <w:pPr>
        <w:pStyle w:val="a3"/>
        <w:spacing w:before="0" w:beforeAutospacing="0" w:after="0" w:afterAutospacing="0"/>
        <w:jc w:val="both"/>
        <w:rPr>
          <w:color w:val="000000"/>
          <w:sz w:val="28"/>
          <w:szCs w:val="28"/>
        </w:rPr>
      </w:pPr>
      <w:r w:rsidRPr="0007197A">
        <w:rPr>
          <w:color w:val="000000"/>
          <w:sz w:val="28"/>
          <w:szCs w:val="28"/>
        </w:rPr>
        <w:t> </w:t>
      </w:r>
    </w:p>
    <w:p w:rsidR="007D17E3" w:rsidRPr="0007197A" w:rsidRDefault="007D17E3" w:rsidP="00792938">
      <w:pPr>
        <w:pStyle w:val="a3"/>
        <w:spacing w:before="0" w:beforeAutospacing="0" w:after="0" w:afterAutospacing="0"/>
        <w:jc w:val="center"/>
        <w:rPr>
          <w:color w:val="000000"/>
          <w:sz w:val="28"/>
          <w:szCs w:val="28"/>
        </w:rPr>
      </w:pPr>
      <w:r>
        <w:rPr>
          <w:color w:val="000000"/>
          <w:sz w:val="28"/>
          <w:szCs w:val="28"/>
        </w:rPr>
        <w:t>_______________</w:t>
      </w:r>
    </w:p>
    <w:p w:rsidR="0007197A" w:rsidRPr="0007197A" w:rsidRDefault="0007197A" w:rsidP="002632E7">
      <w:pPr>
        <w:pStyle w:val="a3"/>
        <w:spacing w:before="0" w:beforeAutospacing="0" w:after="0" w:afterAutospacing="0"/>
        <w:jc w:val="both"/>
        <w:rPr>
          <w:color w:val="000000"/>
          <w:sz w:val="28"/>
          <w:szCs w:val="28"/>
        </w:rPr>
      </w:pPr>
    </w:p>
    <w:p w:rsidR="003C7524" w:rsidRDefault="003C7524" w:rsidP="0007197A">
      <w:pPr>
        <w:pStyle w:val="a3"/>
        <w:rPr>
          <w:color w:val="000000"/>
          <w:sz w:val="28"/>
          <w:szCs w:val="28"/>
        </w:rPr>
      </w:pPr>
    </w:p>
    <w:p w:rsidR="0007197A" w:rsidRDefault="00942871" w:rsidP="00942871">
      <w:pPr>
        <w:pStyle w:val="a3"/>
        <w:jc w:val="center"/>
        <w:rPr>
          <w:color w:val="000000"/>
          <w:sz w:val="28"/>
          <w:szCs w:val="28"/>
        </w:rPr>
      </w:pPr>
      <w:r>
        <w:rPr>
          <w:color w:val="000000"/>
          <w:sz w:val="28"/>
          <w:szCs w:val="28"/>
        </w:rPr>
        <w:t xml:space="preserve">                                                                                      Приложение № 1</w:t>
      </w:r>
    </w:p>
    <w:p w:rsidR="00942871" w:rsidRPr="003C7524" w:rsidRDefault="00942871" w:rsidP="00942871">
      <w:pPr>
        <w:pStyle w:val="a8"/>
        <w:jc w:val="center"/>
        <w:rPr>
          <w:rFonts w:ascii="Times New Roman" w:hAnsi="Times New Roman" w:cs="Times New Roman"/>
          <w:sz w:val="28"/>
          <w:szCs w:val="28"/>
        </w:rPr>
      </w:pPr>
      <w:r>
        <w:rPr>
          <w:rFonts w:ascii="Times New Roman" w:hAnsi="Times New Roman" w:cs="Times New Roman"/>
          <w:sz w:val="28"/>
          <w:szCs w:val="28"/>
        </w:rPr>
        <w:t xml:space="preserve">                                                                                    У</w:t>
      </w:r>
      <w:r w:rsidRPr="003C7524">
        <w:rPr>
          <w:rFonts w:ascii="Times New Roman" w:hAnsi="Times New Roman" w:cs="Times New Roman"/>
          <w:sz w:val="28"/>
          <w:szCs w:val="28"/>
        </w:rPr>
        <w:t>ТВЕРЖДЕНО</w:t>
      </w:r>
    </w:p>
    <w:p w:rsidR="00942871" w:rsidRPr="003C7524" w:rsidRDefault="00942871" w:rsidP="00942871">
      <w:pPr>
        <w:pStyle w:val="a8"/>
        <w:jc w:val="right"/>
        <w:rPr>
          <w:rFonts w:ascii="Times New Roman" w:hAnsi="Times New Roman" w:cs="Times New Roman"/>
          <w:sz w:val="28"/>
          <w:szCs w:val="28"/>
        </w:rPr>
      </w:pPr>
    </w:p>
    <w:p w:rsidR="00942871" w:rsidRDefault="00942871" w:rsidP="00942871">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3C7524">
        <w:rPr>
          <w:rFonts w:ascii="Times New Roman" w:hAnsi="Times New Roman" w:cs="Times New Roman"/>
          <w:spacing w:val="-6"/>
          <w:sz w:val="28"/>
          <w:szCs w:val="28"/>
        </w:rPr>
        <w:t xml:space="preserve">распоряжением </w:t>
      </w:r>
    </w:p>
    <w:p w:rsidR="00942871" w:rsidRDefault="00942871" w:rsidP="00942871">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3C7524">
        <w:rPr>
          <w:rFonts w:ascii="Times New Roman" w:hAnsi="Times New Roman" w:cs="Times New Roman"/>
          <w:spacing w:val="-6"/>
          <w:sz w:val="28"/>
          <w:szCs w:val="28"/>
        </w:rPr>
        <w:t>администрации</w:t>
      </w:r>
    </w:p>
    <w:p w:rsidR="00942871" w:rsidRPr="003C7524" w:rsidRDefault="00942871" w:rsidP="00942871">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942871">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Большекитякского</w:t>
      </w:r>
    </w:p>
    <w:p w:rsidR="00942871" w:rsidRDefault="00942871" w:rsidP="00942871">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3C7524">
        <w:rPr>
          <w:rFonts w:ascii="Times New Roman" w:hAnsi="Times New Roman" w:cs="Times New Roman"/>
          <w:spacing w:val="-6"/>
          <w:sz w:val="28"/>
          <w:szCs w:val="28"/>
        </w:rPr>
        <w:t>сельского</w:t>
      </w:r>
      <w:r w:rsidRPr="00942871">
        <w:rPr>
          <w:rFonts w:ascii="Times New Roman" w:hAnsi="Times New Roman" w:cs="Times New Roman"/>
          <w:spacing w:val="-6"/>
          <w:sz w:val="28"/>
          <w:szCs w:val="28"/>
        </w:rPr>
        <w:t xml:space="preserve"> </w:t>
      </w:r>
      <w:r w:rsidRPr="003C7524">
        <w:rPr>
          <w:rFonts w:ascii="Times New Roman" w:hAnsi="Times New Roman" w:cs="Times New Roman"/>
          <w:spacing w:val="-6"/>
          <w:sz w:val="28"/>
          <w:szCs w:val="28"/>
        </w:rPr>
        <w:t>поселения</w:t>
      </w:r>
    </w:p>
    <w:p w:rsidR="0007197A" w:rsidRPr="00942871" w:rsidRDefault="00942871" w:rsidP="00942871">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от 29.09.2023 </w:t>
      </w:r>
      <w:r w:rsidRPr="003C7524">
        <w:rPr>
          <w:rFonts w:ascii="Times New Roman" w:hAnsi="Times New Roman" w:cs="Times New Roman"/>
          <w:spacing w:val="-6"/>
          <w:sz w:val="28"/>
          <w:szCs w:val="28"/>
        </w:rPr>
        <w:t>№</w:t>
      </w:r>
      <w:r>
        <w:rPr>
          <w:rFonts w:ascii="Times New Roman" w:hAnsi="Times New Roman" w:cs="Times New Roman"/>
          <w:spacing w:val="-6"/>
          <w:sz w:val="28"/>
          <w:szCs w:val="28"/>
        </w:rPr>
        <w:t xml:space="preserve"> 13</w:t>
      </w:r>
    </w:p>
    <w:p w:rsidR="0007197A" w:rsidRPr="0007197A" w:rsidRDefault="0007197A" w:rsidP="0007197A">
      <w:pPr>
        <w:pStyle w:val="a3"/>
        <w:rPr>
          <w:color w:val="000000"/>
          <w:sz w:val="28"/>
          <w:szCs w:val="28"/>
        </w:rPr>
      </w:pPr>
    </w:p>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b/>
          <w:bCs/>
          <w:color w:val="000000"/>
          <w:sz w:val="28"/>
          <w:szCs w:val="28"/>
          <w:lang w:eastAsia="ru-RU"/>
        </w:rPr>
        <w:t>Размеры должностных окладов</w:t>
      </w:r>
    </w:p>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color w:val="000000"/>
          <w:sz w:val="28"/>
          <w:szCs w:val="28"/>
          <w:lang w:eastAsia="ru-RU"/>
        </w:rPr>
        <w:t>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80"/>
        <w:gridCol w:w="5250"/>
      </w:tblGrid>
      <w:tr w:rsidR="0007197A" w:rsidRPr="0007197A" w:rsidTr="0007197A">
        <w:trPr>
          <w:tblCellSpacing w:w="0" w:type="dxa"/>
        </w:trPr>
        <w:tc>
          <w:tcPr>
            <w:tcW w:w="4080" w:type="dxa"/>
            <w:vMerge w:val="restart"/>
            <w:tcBorders>
              <w:top w:val="outset" w:sz="6" w:space="0" w:color="auto"/>
              <w:left w:val="outset" w:sz="6" w:space="0" w:color="auto"/>
              <w:bottom w:val="outset" w:sz="6" w:space="0" w:color="auto"/>
              <w:right w:val="outset" w:sz="6" w:space="0" w:color="auto"/>
            </w:tcBorders>
            <w:hideMark/>
          </w:tcPr>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7197A">
              <w:rPr>
                <w:rFonts w:ascii="Times New Roman" w:eastAsia="Times New Roman" w:hAnsi="Times New Roman" w:cs="Times New Roman"/>
                <w:sz w:val="28"/>
                <w:szCs w:val="28"/>
                <w:lang w:eastAsia="ru-RU"/>
              </w:rPr>
              <w:t>Наименование</w:t>
            </w:r>
          </w:p>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7197A">
              <w:rPr>
                <w:rFonts w:ascii="Times New Roman" w:eastAsia="Times New Roman" w:hAnsi="Times New Roman" w:cs="Times New Roman"/>
                <w:sz w:val="28"/>
                <w:szCs w:val="28"/>
                <w:lang w:eastAsia="ru-RU"/>
              </w:rPr>
              <w:t>должностей</w:t>
            </w:r>
          </w:p>
        </w:tc>
        <w:tc>
          <w:tcPr>
            <w:tcW w:w="5250" w:type="dxa"/>
            <w:tcBorders>
              <w:top w:val="outset" w:sz="6" w:space="0" w:color="auto"/>
              <w:left w:val="outset" w:sz="6" w:space="0" w:color="auto"/>
              <w:bottom w:val="outset" w:sz="6" w:space="0" w:color="auto"/>
              <w:right w:val="outset" w:sz="6" w:space="0" w:color="auto"/>
            </w:tcBorders>
            <w:hideMark/>
          </w:tcPr>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7197A">
              <w:rPr>
                <w:rFonts w:ascii="Times New Roman" w:eastAsia="Times New Roman" w:hAnsi="Times New Roman" w:cs="Times New Roman"/>
                <w:sz w:val="28"/>
                <w:szCs w:val="28"/>
                <w:lang w:eastAsia="ru-RU"/>
              </w:rPr>
              <w:t>Размеры должностных окладов (ставок заработной платы), рублей</w:t>
            </w:r>
          </w:p>
        </w:tc>
      </w:tr>
      <w:tr w:rsidR="0007197A" w:rsidRPr="0007197A" w:rsidTr="0007197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197A" w:rsidRPr="0007197A" w:rsidRDefault="0007197A" w:rsidP="0007197A">
            <w:pPr>
              <w:spacing w:after="0" w:line="240" w:lineRule="auto"/>
              <w:rPr>
                <w:rFonts w:ascii="Times New Roman" w:eastAsia="Times New Roman" w:hAnsi="Times New Roman" w:cs="Times New Roman"/>
                <w:sz w:val="28"/>
                <w:szCs w:val="28"/>
                <w:lang w:eastAsia="ru-RU"/>
              </w:rPr>
            </w:pPr>
          </w:p>
        </w:tc>
        <w:tc>
          <w:tcPr>
            <w:tcW w:w="5250" w:type="dxa"/>
            <w:tcBorders>
              <w:top w:val="outset" w:sz="6" w:space="0" w:color="auto"/>
              <w:left w:val="outset" w:sz="6" w:space="0" w:color="auto"/>
              <w:bottom w:val="outset" w:sz="6" w:space="0" w:color="auto"/>
              <w:right w:val="outset" w:sz="6" w:space="0" w:color="auto"/>
            </w:tcBorders>
            <w:hideMark/>
          </w:tcPr>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7197A">
              <w:rPr>
                <w:rFonts w:ascii="Times New Roman" w:eastAsia="Times New Roman" w:hAnsi="Times New Roman" w:cs="Times New Roman"/>
                <w:sz w:val="28"/>
                <w:szCs w:val="28"/>
                <w:lang w:eastAsia="ru-RU"/>
              </w:rPr>
              <w:t>сельское поселение</w:t>
            </w:r>
          </w:p>
        </w:tc>
      </w:tr>
      <w:tr w:rsidR="0007197A" w:rsidRPr="0007197A" w:rsidTr="0007197A">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07197A" w:rsidRPr="0007197A" w:rsidRDefault="0007197A" w:rsidP="0007197A">
            <w:pPr>
              <w:spacing w:before="100" w:beforeAutospacing="1" w:after="100" w:afterAutospacing="1" w:line="240" w:lineRule="auto"/>
              <w:rPr>
                <w:rFonts w:ascii="Times New Roman" w:eastAsia="Times New Roman" w:hAnsi="Times New Roman" w:cs="Times New Roman"/>
                <w:sz w:val="28"/>
                <w:szCs w:val="28"/>
                <w:lang w:eastAsia="ru-RU"/>
              </w:rPr>
            </w:pPr>
            <w:r w:rsidRPr="0007197A">
              <w:rPr>
                <w:rFonts w:ascii="Times New Roman" w:eastAsia="Times New Roman" w:hAnsi="Times New Roman" w:cs="Times New Roman"/>
                <w:sz w:val="28"/>
                <w:szCs w:val="28"/>
                <w:lang w:eastAsia="ru-RU"/>
              </w:rPr>
              <w:t>Специалист по воинскому учету</w:t>
            </w:r>
          </w:p>
        </w:tc>
        <w:tc>
          <w:tcPr>
            <w:tcW w:w="5250" w:type="dxa"/>
            <w:tcBorders>
              <w:top w:val="outset" w:sz="6" w:space="0" w:color="auto"/>
              <w:left w:val="outset" w:sz="6" w:space="0" w:color="auto"/>
              <w:bottom w:val="outset" w:sz="6" w:space="0" w:color="auto"/>
              <w:right w:val="outset" w:sz="6" w:space="0" w:color="auto"/>
            </w:tcBorders>
            <w:hideMark/>
          </w:tcPr>
          <w:p w:rsidR="0007197A" w:rsidRPr="0007197A" w:rsidRDefault="004F033E" w:rsidP="0007197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7154</w:t>
            </w:r>
          </w:p>
        </w:tc>
      </w:tr>
    </w:tbl>
    <w:p w:rsidR="007D17E3" w:rsidRDefault="007D17E3" w:rsidP="007D17E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7197A" w:rsidRDefault="007D17E3" w:rsidP="007D17E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w:t>
      </w:r>
    </w:p>
    <w:p w:rsidR="007D17E3" w:rsidRPr="0007197A" w:rsidRDefault="007D17E3" w:rsidP="007D17E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07197A" w:rsidRP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color w:val="000000"/>
          <w:sz w:val="28"/>
          <w:szCs w:val="28"/>
          <w:lang w:eastAsia="ru-RU"/>
        </w:rPr>
        <w:t> </w:t>
      </w:r>
    </w:p>
    <w:p w:rsid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color w:val="000000"/>
          <w:sz w:val="28"/>
          <w:szCs w:val="28"/>
          <w:lang w:eastAsia="ru-RU"/>
        </w:rPr>
        <w:t> </w:t>
      </w:r>
    </w:p>
    <w:p w:rsid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7197A" w:rsidRDefault="00942871"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Приложение № 2</w:t>
      </w:r>
    </w:p>
    <w:p w:rsidR="00942871" w:rsidRPr="003C7524" w:rsidRDefault="00942871" w:rsidP="00942871">
      <w:pPr>
        <w:pStyle w:val="a8"/>
        <w:jc w:val="center"/>
        <w:rPr>
          <w:rFonts w:ascii="Times New Roman" w:hAnsi="Times New Roman" w:cs="Times New Roman"/>
          <w:sz w:val="28"/>
          <w:szCs w:val="28"/>
        </w:rPr>
      </w:pPr>
      <w:r>
        <w:rPr>
          <w:rFonts w:ascii="Times New Roman" w:hAnsi="Times New Roman" w:cs="Times New Roman"/>
          <w:sz w:val="28"/>
          <w:szCs w:val="28"/>
        </w:rPr>
        <w:t xml:space="preserve">                                                                                   У</w:t>
      </w:r>
      <w:r w:rsidRPr="003C7524">
        <w:rPr>
          <w:rFonts w:ascii="Times New Roman" w:hAnsi="Times New Roman" w:cs="Times New Roman"/>
          <w:sz w:val="28"/>
          <w:szCs w:val="28"/>
        </w:rPr>
        <w:t>ТВЕРЖДЕНО</w:t>
      </w:r>
    </w:p>
    <w:p w:rsidR="00942871" w:rsidRPr="003C7524" w:rsidRDefault="00942871" w:rsidP="00942871">
      <w:pPr>
        <w:pStyle w:val="a8"/>
        <w:jc w:val="right"/>
        <w:rPr>
          <w:rFonts w:ascii="Times New Roman" w:hAnsi="Times New Roman" w:cs="Times New Roman"/>
          <w:sz w:val="28"/>
          <w:szCs w:val="28"/>
        </w:rPr>
      </w:pPr>
    </w:p>
    <w:p w:rsidR="00942871" w:rsidRDefault="00942871" w:rsidP="00942871">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3C7524">
        <w:rPr>
          <w:rFonts w:ascii="Times New Roman" w:hAnsi="Times New Roman" w:cs="Times New Roman"/>
          <w:spacing w:val="-6"/>
          <w:sz w:val="28"/>
          <w:szCs w:val="28"/>
        </w:rPr>
        <w:t xml:space="preserve">распоряжением </w:t>
      </w:r>
    </w:p>
    <w:p w:rsidR="00942871" w:rsidRDefault="00942871" w:rsidP="00942871">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3C7524">
        <w:rPr>
          <w:rFonts w:ascii="Times New Roman" w:hAnsi="Times New Roman" w:cs="Times New Roman"/>
          <w:spacing w:val="-6"/>
          <w:sz w:val="28"/>
          <w:szCs w:val="28"/>
        </w:rPr>
        <w:t>администрации</w:t>
      </w:r>
    </w:p>
    <w:p w:rsidR="00942871" w:rsidRPr="003C7524" w:rsidRDefault="00942871" w:rsidP="00942871">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942871">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Большекитякского</w:t>
      </w:r>
    </w:p>
    <w:p w:rsidR="00942871" w:rsidRDefault="00942871" w:rsidP="00942871">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3C7524">
        <w:rPr>
          <w:rFonts w:ascii="Times New Roman" w:hAnsi="Times New Roman" w:cs="Times New Roman"/>
          <w:spacing w:val="-6"/>
          <w:sz w:val="28"/>
          <w:szCs w:val="28"/>
        </w:rPr>
        <w:t>сельского</w:t>
      </w:r>
      <w:r w:rsidRPr="00942871">
        <w:rPr>
          <w:rFonts w:ascii="Times New Roman" w:hAnsi="Times New Roman" w:cs="Times New Roman"/>
          <w:spacing w:val="-6"/>
          <w:sz w:val="28"/>
          <w:szCs w:val="28"/>
        </w:rPr>
        <w:t xml:space="preserve"> </w:t>
      </w:r>
      <w:r w:rsidRPr="003C7524">
        <w:rPr>
          <w:rFonts w:ascii="Times New Roman" w:hAnsi="Times New Roman" w:cs="Times New Roman"/>
          <w:spacing w:val="-6"/>
          <w:sz w:val="28"/>
          <w:szCs w:val="28"/>
        </w:rPr>
        <w:t>поселения</w:t>
      </w:r>
    </w:p>
    <w:p w:rsidR="00942871" w:rsidRPr="00942871" w:rsidRDefault="00942871" w:rsidP="00942871">
      <w:pPr>
        <w:pStyle w:val="a8"/>
        <w:jc w:val="center"/>
        <w:rPr>
          <w:rFonts w:ascii="Times New Roman" w:hAnsi="Times New Roman" w:cs="Times New Roman"/>
          <w:spacing w:val="-6"/>
          <w:sz w:val="28"/>
          <w:szCs w:val="28"/>
        </w:rPr>
      </w:pPr>
      <w:r>
        <w:rPr>
          <w:rFonts w:ascii="Times New Roman" w:hAnsi="Times New Roman" w:cs="Times New Roman"/>
          <w:spacing w:val="-6"/>
          <w:sz w:val="28"/>
          <w:szCs w:val="28"/>
        </w:rPr>
        <w:t xml:space="preserve">                                                                                          от 29.09.2023 </w:t>
      </w:r>
      <w:r w:rsidRPr="003C7524">
        <w:rPr>
          <w:rFonts w:ascii="Times New Roman" w:hAnsi="Times New Roman" w:cs="Times New Roman"/>
          <w:spacing w:val="-6"/>
          <w:sz w:val="28"/>
          <w:szCs w:val="28"/>
        </w:rPr>
        <w:t>№</w:t>
      </w:r>
      <w:r>
        <w:rPr>
          <w:rFonts w:ascii="Times New Roman" w:hAnsi="Times New Roman" w:cs="Times New Roman"/>
          <w:spacing w:val="-6"/>
          <w:sz w:val="28"/>
          <w:szCs w:val="28"/>
        </w:rPr>
        <w:t xml:space="preserve"> 13</w:t>
      </w:r>
    </w:p>
    <w:p w:rsidR="0007197A" w:rsidRPr="0007197A" w:rsidRDefault="0007197A" w:rsidP="0094287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color w:val="000000"/>
          <w:sz w:val="28"/>
          <w:szCs w:val="28"/>
          <w:lang w:eastAsia="ru-RU"/>
        </w:rPr>
        <w:t> </w:t>
      </w:r>
    </w:p>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b/>
          <w:bCs/>
          <w:color w:val="000000"/>
          <w:sz w:val="28"/>
          <w:szCs w:val="28"/>
          <w:lang w:eastAsia="ru-RU"/>
        </w:rPr>
        <w:t>Размеры должностных окладов</w:t>
      </w:r>
    </w:p>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color w:val="000000"/>
          <w:sz w:val="28"/>
          <w:szCs w:val="28"/>
          <w:lang w:eastAsia="ru-RU"/>
        </w:rPr>
        <w:t>(ставок заработной платы) рабочих отдельных профессий и младшего обслуживающего персонала, занятых обслуживанием органов местного самоуправления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80"/>
        <w:gridCol w:w="5250"/>
      </w:tblGrid>
      <w:tr w:rsidR="0007197A" w:rsidRPr="0007197A" w:rsidTr="0007197A">
        <w:trPr>
          <w:tblCellSpacing w:w="0" w:type="dxa"/>
        </w:trPr>
        <w:tc>
          <w:tcPr>
            <w:tcW w:w="4080" w:type="dxa"/>
            <w:vMerge w:val="restart"/>
            <w:tcBorders>
              <w:top w:val="outset" w:sz="6" w:space="0" w:color="auto"/>
              <w:left w:val="outset" w:sz="6" w:space="0" w:color="auto"/>
              <w:bottom w:val="outset" w:sz="6" w:space="0" w:color="auto"/>
              <w:right w:val="outset" w:sz="6" w:space="0" w:color="auto"/>
            </w:tcBorders>
            <w:hideMark/>
          </w:tcPr>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7197A">
              <w:rPr>
                <w:rFonts w:ascii="Times New Roman" w:eastAsia="Times New Roman" w:hAnsi="Times New Roman" w:cs="Times New Roman"/>
                <w:sz w:val="28"/>
                <w:szCs w:val="28"/>
                <w:lang w:eastAsia="ru-RU"/>
              </w:rPr>
              <w:t>Наименование</w:t>
            </w:r>
          </w:p>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7197A">
              <w:rPr>
                <w:rFonts w:ascii="Times New Roman" w:eastAsia="Times New Roman" w:hAnsi="Times New Roman" w:cs="Times New Roman"/>
                <w:sz w:val="28"/>
                <w:szCs w:val="28"/>
                <w:lang w:eastAsia="ru-RU"/>
              </w:rPr>
              <w:t>должностей</w:t>
            </w:r>
          </w:p>
        </w:tc>
        <w:tc>
          <w:tcPr>
            <w:tcW w:w="5250" w:type="dxa"/>
            <w:tcBorders>
              <w:top w:val="outset" w:sz="6" w:space="0" w:color="auto"/>
              <w:left w:val="outset" w:sz="6" w:space="0" w:color="auto"/>
              <w:bottom w:val="outset" w:sz="6" w:space="0" w:color="auto"/>
              <w:right w:val="outset" w:sz="6" w:space="0" w:color="auto"/>
            </w:tcBorders>
            <w:hideMark/>
          </w:tcPr>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7197A">
              <w:rPr>
                <w:rFonts w:ascii="Times New Roman" w:eastAsia="Times New Roman" w:hAnsi="Times New Roman" w:cs="Times New Roman"/>
                <w:sz w:val="28"/>
                <w:szCs w:val="28"/>
                <w:lang w:eastAsia="ru-RU"/>
              </w:rPr>
              <w:t>Размеры должностных окладов (ставок заработной платы), рублей</w:t>
            </w:r>
          </w:p>
        </w:tc>
      </w:tr>
      <w:tr w:rsidR="0007197A" w:rsidRPr="0007197A" w:rsidTr="0007197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197A" w:rsidRPr="0007197A" w:rsidRDefault="0007197A" w:rsidP="0007197A">
            <w:pPr>
              <w:spacing w:after="0" w:line="240" w:lineRule="auto"/>
              <w:rPr>
                <w:rFonts w:ascii="Times New Roman" w:eastAsia="Times New Roman" w:hAnsi="Times New Roman" w:cs="Times New Roman"/>
                <w:sz w:val="28"/>
                <w:szCs w:val="28"/>
                <w:lang w:eastAsia="ru-RU"/>
              </w:rPr>
            </w:pPr>
          </w:p>
        </w:tc>
        <w:tc>
          <w:tcPr>
            <w:tcW w:w="5250" w:type="dxa"/>
            <w:tcBorders>
              <w:top w:val="outset" w:sz="6" w:space="0" w:color="auto"/>
              <w:left w:val="outset" w:sz="6" w:space="0" w:color="auto"/>
              <w:bottom w:val="outset" w:sz="6" w:space="0" w:color="auto"/>
              <w:right w:val="outset" w:sz="6" w:space="0" w:color="auto"/>
            </w:tcBorders>
            <w:hideMark/>
          </w:tcPr>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7197A">
              <w:rPr>
                <w:rFonts w:ascii="Times New Roman" w:eastAsia="Times New Roman" w:hAnsi="Times New Roman" w:cs="Times New Roman"/>
                <w:sz w:val="28"/>
                <w:szCs w:val="28"/>
                <w:lang w:eastAsia="ru-RU"/>
              </w:rPr>
              <w:t>сельское поселение</w:t>
            </w:r>
          </w:p>
        </w:tc>
      </w:tr>
      <w:tr w:rsidR="0007197A" w:rsidRPr="0007197A" w:rsidTr="0007197A">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07197A" w:rsidRPr="0007197A" w:rsidRDefault="0007197A" w:rsidP="0007197A">
            <w:pPr>
              <w:spacing w:before="100" w:beforeAutospacing="1" w:after="100" w:afterAutospacing="1" w:line="240" w:lineRule="auto"/>
              <w:rPr>
                <w:rFonts w:ascii="Times New Roman" w:eastAsia="Times New Roman" w:hAnsi="Times New Roman" w:cs="Times New Roman"/>
                <w:sz w:val="28"/>
                <w:szCs w:val="28"/>
                <w:lang w:eastAsia="ru-RU"/>
              </w:rPr>
            </w:pPr>
            <w:r w:rsidRPr="0007197A">
              <w:rPr>
                <w:rFonts w:ascii="Times New Roman" w:eastAsia="Times New Roman" w:hAnsi="Times New Roman" w:cs="Times New Roman"/>
                <w:sz w:val="28"/>
                <w:szCs w:val="28"/>
                <w:lang w:eastAsia="ru-RU"/>
              </w:rPr>
              <w:t>Младший обслуживающий персонал, рабочие</w:t>
            </w:r>
          </w:p>
        </w:tc>
        <w:tc>
          <w:tcPr>
            <w:tcW w:w="5250" w:type="dxa"/>
            <w:tcBorders>
              <w:top w:val="outset" w:sz="6" w:space="0" w:color="auto"/>
              <w:left w:val="outset" w:sz="6" w:space="0" w:color="auto"/>
              <w:bottom w:val="outset" w:sz="6" w:space="0" w:color="auto"/>
              <w:right w:val="outset" w:sz="6" w:space="0" w:color="auto"/>
            </w:tcBorders>
            <w:hideMark/>
          </w:tcPr>
          <w:p w:rsidR="0007197A" w:rsidRPr="0007197A" w:rsidRDefault="00BF37D4" w:rsidP="0007197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3034</w:t>
            </w:r>
          </w:p>
        </w:tc>
      </w:tr>
    </w:tbl>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color w:val="000000"/>
          <w:sz w:val="28"/>
          <w:szCs w:val="28"/>
          <w:lang w:eastAsia="ru-RU"/>
        </w:rPr>
        <w:t> </w:t>
      </w:r>
    </w:p>
    <w:p w:rsidR="0007197A" w:rsidRPr="0007197A" w:rsidRDefault="0007197A" w:rsidP="0007197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color w:val="000000"/>
          <w:sz w:val="28"/>
          <w:szCs w:val="28"/>
          <w:lang w:eastAsia="ru-RU"/>
        </w:rPr>
        <w:t>___________</w:t>
      </w:r>
    </w:p>
    <w:p w:rsidR="0007197A" w:rsidRP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color w:val="000000"/>
          <w:sz w:val="28"/>
          <w:szCs w:val="28"/>
          <w:lang w:eastAsia="ru-RU"/>
        </w:rPr>
        <w:t> </w:t>
      </w:r>
    </w:p>
    <w:p w:rsidR="0007197A" w:rsidRP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color w:val="000000"/>
          <w:sz w:val="28"/>
          <w:szCs w:val="28"/>
          <w:lang w:eastAsia="ru-RU"/>
        </w:rPr>
        <w:t> </w:t>
      </w:r>
    </w:p>
    <w:p w:rsidR="0007197A" w:rsidRP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color w:val="000000"/>
          <w:sz w:val="28"/>
          <w:szCs w:val="28"/>
          <w:lang w:eastAsia="ru-RU"/>
        </w:rPr>
        <w:t> </w:t>
      </w:r>
    </w:p>
    <w:p w:rsidR="0007197A" w:rsidRPr="0007197A" w:rsidRDefault="0007197A" w:rsidP="0007197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97A">
        <w:rPr>
          <w:rFonts w:ascii="Times New Roman" w:eastAsia="Times New Roman" w:hAnsi="Times New Roman" w:cs="Times New Roman"/>
          <w:color w:val="000000"/>
          <w:sz w:val="28"/>
          <w:szCs w:val="28"/>
          <w:lang w:eastAsia="ru-RU"/>
        </w:rPr>
        <w:t> </w:t>
      </w:r>
    </w:p>
    <w:p w:rsidR="00761E74" w:rsidRPr="0007197A" w:rsidRDefault="0007197A" w:rsidP="0007197A">
      <w:pPr>
        <w:rPr>
          <w:rFonts w:ascii="Times New Roman" w:hAnsi="Times New Roman" w:cs="Times New Roman"/>
          <w:sz w:val="28"/>
          <w:szCs w:val="28"/>
        </w:rPr>
      </w:pPr>
      <w:r w:rsidRPr="0007197A">
        <w:rPr>
          <w:rFonts w:ascii="Times New Roman" w:eastAsia="Times New Roman" w:hAnsi="Times New Roman" w:cs="Times New Roman"/>
          <w:color w:val="000000"/>
          <w:sz w:val="28"/>
          <w:szCs w:val="28"/>
          <w:lang w:eastAsia="ru-RU"/>
        </w:rPr>
        <w:t> </w:t>
      </w:r>
    </w:p>
    <w:sectPr w:rsidR="00761E74" w:rsidRPr="0007197A" w:rsidSect="003C752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120B1"/>
    <w:multiLevelType w:val="multilevel"/>
    <w:tmpl w:val="8BCA681E"/>
    <w:lvl w:ilvl="0">
      <w:start w:val="1"/>
      <w:numFmt w:val="decimal"/>
      <w:lvlText w:val="%1."/>
      <w:lvlJc w:val="left"/>
      <w:pPr>
        <w:ind w:left="786" w:hanging="360"/>
      </w:pPr>
    </w:lvl>
    <w:lvl w:ilvl="1">
      <w:start w:val="1"/>
      <w:numFmt w:val="decimal"/>
      <w:isLgl/>
      <w:lvlText w:val="%1.%2"/>
      <w:lvlJc w:val="left"/>
      <w:pPr>
        <w:ind w:left="1065" w:hanging="360"/>
      </w:pPr>
      <w:rPr>
        <w:b w:val="0"/>
      </w:rPr>
    </w:lvl>
    <w:lvl w:ilvl="2">
      <w:start w:val="1"/>
      <w:numFmt w:val="decimal"/>
      <w:isLgl/>
      <w:lvlText w:val="%1.%2.%3"/>
      <w:lvlJc w:val="left"/>
      <w:pPr>
        <w:ind w:left="1425" w:hanging="720"/>
      </w:pPr>
      <w:rPr>
        <w:b w:val="0"/>
      </w:rPr>
    </w:lvl>
    <w:lvl w:ilvl="3">
      <w:start w:val="1"/>
      <w:numFmt w:val="decimal"/>
      <w:isLgl/>
      <w:lvlText w:val="%1.%2.%3.%4"/>
      <w:lvlJc w:val="left"/>
      <w:pPr>
        <w:ind w:left="1785" w:hanging="1080"/>
      </w:pPr>
      <w:rPr>
        <w:b w:val="0"/>
      </w:rPr>
    </w:lvl>
    <w:lvl w:ilvl="4">
      <w:start w:val="1"/>
      <w:numFmt w:val="decimal"/>
      <w:isLgl/>
      <w:lvlText w:val="%1.%2.%3.%4.%5"/>
      <w:lvlJc w:val="left"/>
      <w:pPr>
        <w:ind w:left="1785" w:hanging="1080"/>
      </w:pPr>
      <w:rPr>
        <w:b w:val="0"/>
      </w:rPr>
    </w:lvl>
    <w:lvl w:ilvl="5">
      <w:start w:val="1"/>
      <w:numFmt w:val="decimal"/>
      <w:isLgl/>
      <w:lvlText w:val="%1.%2.%3.%4.%5.%6"/>
      <w:lvlJc w:val="left"/>
      <w:pPr>
        <w:ind w:left="2145" w:hanging="1440"/>
      </w:pPr>
      <w:rPr>
        <w:b w:val="0"/>
      </w:rPr>
    </w:lvl>
    <w:lvl w:ilvl="6">
      <w:start w:val="1"/>
      <w:numFmt w:val="decimal"/>
      <w:isLgl/>
      <w:lvlText w:val="%1.%2.%3.%4.%5.%6.%7"/>
      <w:lvlJc w:val="left"/>
      <w:pPr>
        <w:ind w:left="2145" w:hanging="1440"/>
      </w:pPr>
      <w:rPr>
        <w:b w:val="0"/>
      </w:rPr>
    </w:lvl>
    <w:lvl w:ilvl="7">
      <w:start w:val="1"/>
      <w:numFmt w:val="decimal"/>
      <w:isLgl/>
      <w:lvlText w:val="%1.%2.%3.%4.%5.%6.%7.%8"/>
      <w:lvlJc w:val="left"/>
      <w:pPr>
        <w:ind w:left="2505" w:hanging="1800"/>
      </w:pPr>
      <w:rPr>
        <w:b w:val="0"/>
      </w:rPr>
    </w:lvl>
    <w:lvl w:ilvl="8">
      <w:start w:val="1"/>
      <w:numFmt w:val="decimal"/>
      <w:isLgl/>
      <w:lvlText w:val="%1.%2.%3.%4.%5.%6.%7.%8.%9"/>
      <w:lvlJc w:val="left"/>
      <w:pPr>
        <w:ind w:left="2865" w:hanging="2160"/>
      </w:pPr>
      <w:rPr>
        <w:b w:val="0"/>
      </w:rPr>
    </w:lvl>
  </w:abstractNum>
  <w:abstractNum w:abstractNumId="1">
    <w:nsid w:val="64E56777"/>
    <w:multiLevelType w:val="multilevel"/>
    <w:tmpl w:val="F8CA08C8"/>
    <w:lvl w:ilvl="0">
      <w:start w:val="1"/>
      <w:numFmt w:val="decimal"/>
      <w:lvlText w:val="%1."/>
      <w:lvlJc w:val="left"/>
      <w:pPr>
        <w:ind w:left="532" w:hanging="39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97A"/>
    <w:rsid w:val="0007197A"/>
    <w:rsid w:val="00205835"/>
    <w:rsid w:val="002632E7"/>
    <w:rsid w:val="002E35B3"/>
    <w:rsid w:val="003C7524"/>
    <w:rsid w:val="00442D53"/>
    <w:rsid w:val="004F033E"/>
    <w:rsid w:val="00596EB4"/>
    <w:rsid w:val="005E4CAE"/>
    <w:rsid w:val="006D2B98"/>
    <w:rsid w:val="00761E74"/>
    <w:rsid w:val="00770BBB"/>
    <w:rsid w:val="00792938"/>
    <w:rsid w:val="007D17E3"/>
    <w:rsid w:val="00811C42"/>
    <w:rsid w:val="00833E1E"/>
    <w:rsid w:val="008412BD"/>
    <w:rsid w:val="00942871"/>
    <w:rsid w:val="00A42351"/>
    <w:rsid w:val="00B10AD1"/>
    <w:rsid w:val="00BF37D4"/>
    <w:rsid w:val="00C46059"/>
    <w:rsid w:val="00D30A7C"/>
    <w:rsid w:val="00D351A8"/>
    <w:rsid w:val="00D4588B"/>
    <w:rsid w:val="00DF47B5"/>
    <w:rsid w:val="00F06C4F"/>
    <w:rsid w:val="00F25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1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197A"/>
    <w:rPr>
      <w:b/>
      <w:bCs/>
    </w:rPr>
  </w:style>
  <w:style w:type="character" w:customStyle="1" w:styleId="articleseparator">
    <w:name w:val="article_separator"/>
    <w:basedOn w:val="a0"/>
    <w:rsid w:val="0007197A"/>
  </w:style>
  <w:style w:type="paragraph" w:styleId="a5">
    <w:name w:val="List Paragraph"/>
    <w:basedOn w:val="a"/>
    <w:uiPriority w:val="34"/>
    <w:qFormat/>
    <w:rsid w:val="00B10AD1"/>
    <w:pPr>
      <w:ind w:left="720"/>
      <w:contextualSpacing/>
    </w:pPr>
  </w:style>
  <w:style w:type="paragraph" w:styleId="a6">
    <w:name w:val="Title"/>
    <w:basedOn w:val="a"/>
    <w:link w:val="a7"/>
    <w:qFormat/>
    <w:rsid w:val="003C7524"/>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rsid w:val="003C7524"/>
    <w:rPr>
      <w:rFonts w:ascii="Times New Roman" w:eastAsia="Times New Roman" w:hAnsi="Times New Roman" w:cs="Times New Roman"/>
      <w:b/>
      <w:bCs/>
      <w:sz w:val="24"/>
      <w:szCs w:val="24"/>
      <w:lang w:eastAsia="ru-RU"/>
    </w:rPr>
  </w:style>
  <w:style w:type="paragraph" w:styleId="a8">
    <w:name w:val="No Spacing"/>
    <w:uiPriority w:val="1"/>
    <w:qFormat/>
    <w:rsid w:val="003C7524"/>
    <w:pPr>
      <w:spacing w:after="0" w:line="240" w:lineRule="auto"/>
    </w:pPr>
  </w:style>
</w:styles>
</file>

<file path=word/webSettings.xml><?xml version="1.0" encoding="utf-8"?>
<w:webSettings xmlns:r="http://schemas.openxmlformats.org/officeDocument/2006/relationships" xmlns:w="http://schemas.openxmlformats.org/wordprocessingml/2006/main">
  <w:divs>
    <w:div w:id="331376115">
      <w:bodyDiv w:val="1"/>
      <w:marLeft w:val="0"/>
      <w:marRight w:val="0"/>
      <w:marTop w:val="0"/>
      <w:marBottom w:val="0"/>
      <w:divBdr>
        <w:top w:val="none" w:sz="0" w:space="0" w:color="auto"/>
        <w:left w:val="none" w:sz="0" w:space="0" w:color="auto"/>
        <w:bottom w:val="none" w:sz="0" w:space="0" w:color="auto"/>
        <w:right w:val="none" w:sz="0" w:space="0" w:color="auto"/>
      </w:divBdr>
    </w:div>
    <w:div w:id="1068459073">
      <w:bodyDiv w:val="1"/>
      <w:marLeft w:val="0"/>
      <w:marRight w:val="0"/>
      <w:marTop w:val="0"/>
      <w:marBottom w:val="0"/>
      <w:divBdr>
        <w:top w:val="none" w:sz="0" w:space="0" w:color="auto"/>
        <w:left w:val="none" w:sz="0" w:space="0" w:color="auto"/>
        <w:bottom w:val="none" w:sz="0" w:space="0" w:color="auto"/>
        <w:right w:val="none" w:sz="0" w:space="0" w:color="auto"/>
      </w:divBdr>
      <w:divsChild>
        <w:div w:id="1712922551">
          <w:marLeft w:val="0"/>
          <w:marRight w:val="0"/>
          <w:marTop w:val="0"/>
          <w:marBottom w:val="0"/>
          <w:divBdr>
            <w:top w:val="none" w:sz="0" w:space="0" w:color="auto"/>
            <w:left w:val="none" w:sz="0" w:space="0" w:color="auto"/>
            <w:bottom w:val="none" w:sz="0" w:space="0" w:color="auto"/>
            <w:right w:val="none" w:sz="0" w:space="0" w:color="auto"/>
          </w:divBdr>
        </w:div>
      </w:divsChild>
    </w:div>
    <w:div w:id="1264220363">
      <w:bodyDiv w:val="1"/>
      <w:marLeft w:val="0"/>
      <w:marRight w:val="0"/>
      <w:marTop w:val="0"/>
      <w:marBottom w:val="0"/>
      <w:divBdr>
        <w:top w:val="none" w:sz="0" w:space="0" w:color="auto"/>
        <w:left w:val="none" w:sz="0" w:space="0" w:color="auto"/>
        <w:bottom w:val="none" w:sz="0" w:space="0" w:color="auto"/>
        <w:right w:val="none" w:sz="0" w:space="0" w:color="auto"/>
      </w:divBdr>
    </w:div>
    <w:div w:id="1320117156">
      <w:bodyDiv w:val="1"/>
      <w:marLeft w:val="0"/>
      <w:marRight w:val="0"/>
      <w:marTop w:val="0"/>
      <w:marBottom w:val="0"/>
      <w:divBdr>
        <w:top w:val="none" w:sz="0" w:space="0" w:color="auto"/>
        <w:left w:val="none" w:sz="0" w:space="0" w:color="auto"/>
        <w:bottom w:val="none" w:sz="0" w:space="0" w:color="auto"/>
        <w:right w:val="none" w:sz="0" w:space="0" w:color="auto"/>
      </w:divBdr>
    </w:div>
    <w:div w:id="189611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44959D1C95A061B57FC6F08DECA6656D0E8346837991F2F5286EBA3FD9B947AB71D91CF1BE6AD4063194EF8C3C116F153767172B4EC6C862C428F1x7ZB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7</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Owner</cp:lastModifiedBy>
  <cp:revision>16</cp:revision>
  <dcterms:created xsi:type="dcterms:W3CDTF">2023-09-28T06:17:00Z</dcterms:created>
  <dcterms:modified xsi:type="dcterms:W3CDTF">2023-11-13T09:50:00Z</dcterms:modified>
</cp:coreProperties>
</file>