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94" w:rsidRDefault="00C2692D" w:rsidP="00111794">
      <w:pPr>
        <w:pStyle w:val="2"/>
        <w:spacing w:before="0" w:beforeAutospacing="0" w:after="240" w:afterAutospacing="0" w:line="330" w:lineRule="atLeast"/>
        <w:jc w:val="center"/>
        <w:textAlignment w:val="baseline"/>
        <w:rPr>
          <w:sz w:val="24"/>
          <w:szCs w:val="24"/>
        </w:rPr>
      </w:pPr>
      <w:r>
        <w:rPr>
          <w:color w:val="333333"/>
          <w:sz w:val="27"/>
          <w:szCs w:val="27"/>
        </w:rPr>
        <w:t> </w:t>
      </w:r>
      <w:r w:rsidR="00111794">
        <w:rPr>
          <w:sz w:val="24"/>
          <w:szCs w:val="24"/>
        </w:rPr>
        <w:br/>
        <w:t>ЗАКОН</w:t>
      </w:r>
      <w:r w:rsidR="00111794">
        <w:rPr>
          <w:sz w:val="24"/>
          <w:szCs w:val="24"/>
        </w:rPr>
        <w:br/>
      </w:r>
      <w:r w:rsidR="00111794">
        <w:rPr>
          <w:sz w:val="24"/>
          <w:szCs w:val="24"/>
        </w:rPr>
        <w:br/>
        <w:t>КИРОВСКОЙ ОБЛАСТИ</w:t>
      </w:r>
      <w:r w:rsidR="00111794">
        <w:rPr>
          <w:sz w:val="24"/>
          <w:szCs w:val="24"/>
        </w:rPr>
        <w:br/>
      </w:r>
      <w:r w:rsidR="00111794">
        <w:rPr>
          <w:sz w:val="24"/>
          <w:szCs w:val="24"/>
        </w:rPr>
        <w:br/>
        <w:t>от 3 августа 2017 года N 94-ЗО</w:t>
      </w:r>
      <w:r w:rsidR="00111794">
        <w:rPr>
          <w:sz w:val="24"/>
          <w:szCs w:val="24"/>
        </w:rPr>
        <w:br/>
      </w:r>
      <w:r w:rsidR="00111794">
        <w:rPr>
          <w:sz w:val="24"/>
          <w:szCs w:val="24"/>
        </w:rPr>
        <w:br/>
      </w:r>
      <w:r w:rsidR="00111794">
        <w:rPr>
          <w:sz w:val="24"/>
          <w:szCs w:val="24"/>
        </w:rPr>
        <w:br/>
        <w: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w:t>
      </w:r>
    </w:p>
    <w:p w:rsidR="00111794" w:rsidRDefault="00111794" w:rsidP="00111794">
      <w:pPr>
        <w:pStyle w:val="formattext"/>
        <w:spacing w:before="0" w:beforeAutospacing="0" w:after="0" w:afterAutospacing="0" w:line="330" w:lineRule="atLeast"/>
        <w:jc w:val="center"/>
        <w:textAlignment w:val="baseline"/>
      </w:pPr>
      <w:r>
        <w:t>(с изменениями на 7 апреля 2023 года)</w:t>
      </w:r>
    </w:p>
    <w:p w:rsidR="00111794" w:rsidRDefault="00111794" w:rsidP="00111794">
      <w:pPr>
        <w:pStyle w:val="formattext"/>
        <w:spacing w:before="0" w:beforeAutospacing="0" w:after="0" w:afterAutospacing="0" w:line="330" w:lineRule="atLeast"/>
        <w:jc w:val="center"/>
        <w:textAlignment w:val="baseline"/>
      </w:pPr>
      <w:r>
        <w:t>(в ред. </w:t>
      </w:r>
      <w:hyperlink r:id="rId4" w:anchor="64U0IK" w:history="1">
        <w:r>
          <w:rPr>
            <w:rStyle w:val="a3"/>
          </w:rPr>
          <w:t>Законов Кировской области от 13.03.2019 N 243-ЗО</w:t>
        </w:r>
      </w:hyperlink>
      <w:r>
        <w:t>, </w:t>
      </w:r>
      <w:hyperlink r:id="rId5" w:anchor="64U0IK" w:history="1">
        <w:r>
          <w:rPr>
            <w:rStyle w:val="a3"/>
          </w:rPr>
          <w:t>от 11.10.2019 N 296-ЗО</w:t>
        </w:r>
      </w:hyperlink>
      <w:r>
        <w:t>, </w:t>
      </w:r>
      <w:hyperlink r:id="rId6" w:anchor="64U0IK" w:history="1">
        <w:r>
          <w:rPr>
            <w:rStyle w:val="a3"/>
          </w:rPr>
          <w:t>от 03.12.2019 N 317-ЗО</w:t>
        </w:r>
      </w:hyperlink>
      <w:r>
        <w:t>, </w:t>
      </w:r>
      <w:hyperlink r:id="rId7" w:anchor="64U0IK" w:history="1">
        <w:r>
          <w:rPr>
            <w:rStyle w:val="a3"/>
          </w:rPr>
          <w:t>от 19.12.2022 N 147-ЗО</w:t>
        </w:r>
      </w:hyperlink>
      <w:r>
        <w:t>, </w:t>
      </w:r>
      <w:hyperlink r:id="rId8" w:anchor="64U0IK" w:history="1">
        <w:r>
          <w:rPr>
            <w:rStyle w:val="a3"/>
          </w:rPr>
          <w:t>от 07.04.2023 N 162-ЗО</w:t>
        </w:r>
      </w:hyperlink>
      <w:r>
        <w:t>)</w:t>
      </w:r>
    </w:p>
    <w:p w:rsidR="00111794" w:rsidRDefault="00111794" w:rsidP="00111794">
      <w:pPr>
        <w:pStyle w:val="formattext"/>
        <w:spacing w:before="0" w:beforeAutospacing="0" w:after="0" w:afterAutospacing="0" w:line="330" w:lineRule="atLeast"/>
        <w:jc w:val="right"/>
        <w:textAlignment w:val="baseline"/>
      </w:pPr>
      <w:r>
        <w:br/>
      </w:r>
      <w:r>
        <w:br/>
      </w:r>
      <w:r>
        <w:br/>
        <w:t>Принят</w:t>
      </w:r>
      <w:r>
        <w:br/>
        <w:t>Законодательным Собранием</w:t>
      </w:r>
      <w:r>
        <w:br/>
        <w:t>Кировской области</w:t>
      </w:r>
      <w:r>
        <w:br/>
        <w:t>27 июля 2017 года</w:t>
      </w:r>
    </w:p>
    <w:p w:rsidR="00111794" w:rsidRDefault="00111794" w:rsidP="00111794">
      <w:pPr>
        <w:pStyle w:val="3"/>
        <w:spacing w:before="0" w:beforeAutospacing="0" w:after="240" w:afterAutospacing="0" w:line="330" w:lineRule="atLeast"/>
        <w:jc w:val="center"/>
        <w:textAlignment w:val="baseline"/>
        <w:rPr>
          <w:sz w:val="24"/>
          <w:szCs w:val="24"/>
        </w:rPr>
      </w:pPr>
      <w:r>
        <w:rPr>
          <w:sz w:val="24"/>
          <w:szCs w:val="24"/>
        </w:rPr>
        <w:br/>
      </w:r>
      <w:r>
        <w:rPr>
          <w:sz w:val="24"/>
          <w:szCs w:val="24"/>
        </w:rPr>
        <w:br/>
        <w:t>Статья 1. Предмет регулирования настоящего Закона</w:t>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Настоящий Закон в соответствии с федеральными </w:t>
      </w:r>
      <w:hyperlink r:id="rId9" w:anchor="7D20K3" w:history="1">
        <w:r>
          <w:rPr>
            <w:rStyle w:val="a3"/>
          </w:rPr>
          <w:t>законами "О противодействии коррупции"</w:t>
        </w:r>
      </w:hyperlink>
      <w:r>
        <w:t xml:space="preserve">, "Об общих принципах организации местного самоуправления в Российской Федерации", "О муниципальной службе в Российской Федерации" устанавливает порядок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осуществления проверки достоверности и полноты сведений о доходах, расходах, об имуществе и обязательствах имущественного характера, соблюдения ими ограничений, </w:t>
      </w:r>
      <w:r>
        <w:lastRenderedPageBreak/>
        <w:t>запретов и исполнения обязанностей, установленных в целях противодействия коррупции.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(в ред. </w:t>
      </w:r>
      <w:hyperlink r:id="rId10" w:anchor="64U0IK" w:history="1">
        <w:r>
          <w:rPr>
            <w:rStyle w:val="a3"/>
          </w:rPr>
          <w:t>Закона Кировской области от 19.12.2022 N 147-ЗО</w:t>
        </w:r>
      </w:hyperlink>
      <w:r>
        <w:t>)</w:t>
      </w:r>
      <w:r>
        <w:br/>
      </w:r>
    </w:p>
    <w:p w:rsidR="00111794" w:rsidRDefault="00111794" w:rsidP="00111794">
      <w:pPr>
        <w:pStyle w:val="3"/>
        <w:spacing w:before="0" w:beforeAutospacing="0" w:after="240" w:afterAutospacing="0" w:line="330" w:lineRule="atLeast"/>
        <w:jc w:val="center"/>
        <w:textAlignment w:val="baseline"/>
        <w:rPr>
          <w:sz w:val="24"/>
          <w:szCs w:val="24"/>
        </w:rPr>
      </w:pPr>
      <w:r>
        <w:rPr>
          <w:sz w:val="24"/>
          <w:szCs w:val="24"/>
        </w:rPr>
        <w:br/>
      </w:r>
      <w:r>
        <w:rPr>
          <w:sz w:val="24"/>
          <w:szCs w:val="24"/>
        </w:rPr>
        <w:br/>
        <w:t>Статья 2. Порядок и сроки представления сведений о доходах, расходах, об имуществе и обязательствах имущественного характера</w:t>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 (далее - орган по профилактике коррупционных и иных правонарушений).</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должность главы местной администрации по контракту, до наступления срока, установленного пунктами 2 и 3 части 2 настоящей статьи, представляет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 путем его направления в орган по профилактике коррупционных и иных правонарушений.</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(абзац введен </w:t>
      </w:r>
      <w:hyperlink r:id="rId11" w:anchor="64U0IK" w:history="1">
        <w:r>
          <w:rPr>
            <w:rStyle w:val="a3"/>
          </w:rPr>
          <w:t>Законом Кировской области от 11.10.2019 N 296-ЗО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 xml:space="preserve">Рассмотрение заявления о невозможности представления по объективным причинам сведений о доходах, расходах, об имуществе и обязательствах имущественного характера </w:t>
      </w:r>
      <w:r>
        <w:lastRenderedPageBreak/>
        <w:t>супруги (супруга) и несовершеннолетних детей осуществляется в соответствии с указом Губернатора Кировской области.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(абзац введен </w:t>
      </w:r>
      <w:hyperlink r:id="rId12" w:anchor="64U0IK" w:history="1">
        <w:r>
          <w:rPr>
            <w:rStyle w:val="a3"/>
          </w:rPr>
          <w:t>Законом Кировской области от 11.10.2019 N 296-ЗО</w:t>
        </w:r>
      </w:hyperlink>
      <w:r>
        <w:t>)</w:t>
      </w:r>
      <w:r>
        <w:br/>
      </w:r>
    </w:p>
    <w:p w:rsidR="00111794" w:rsidRDefault="00111794" w:rsidP="00111794">
      <w:pPr>
        <w:pStyle w:val="formattext"/>
        <w:spacing w:before="0" w:beforeAutospacing="0" w:after="0" w:afterAutospacing="0" w:line="330" w:lineRule="atLeast"/>
        <w:ind w:firstLine="480"/>
        <w:textAlignment w:val="baseline"/>
      </w:pPr>
      <w:r>
        <w:t>1_1.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3" w:anchor="8OK0LN" w:history="1">
        <w:r>
          <w:rPr>
            <w:rStyle w:val="a3"/>
          </w:rPr>
          <w:t>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t>,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4" w:anchor="8OK0LN" w:history="1">
        <w:r>
          <w:rPr>
            <w:rStyle w:val="a3"/>
          </w:rPr>
          <w:t>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t>,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 Сообщение о несовершении в отчетном периоде сделок, предусмотренных </w:t>
      </w:r>
      <w:hyperlink r:id="rId15" w:anchor="8OK0LN" w:history="1">
        <w:r>
          <w:rPr>
            <w:rStyle w:val="a3"/>
          </w:rPr>
          <w:t>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t>,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настоящему Закону и направляется Губернатору Кировской области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сообщение, с отметкой о регистрации.</w:t>
      </w:r>
      <w:r>
        <w:br/>
      </w:r>
    </w:p>
    <w:p w:rsidR="00111794" w:rsidRDefault="00111794" w:rsidP="00111794">
      <w:pPr>
        <w:pStyle w:val="formattext"/>
        <w:spacing w:before="0" w:beforeAutospacing="0" w:after="0" w:afterAutospacing="0" w:line="330" w:lineRule="atLeast"/>
        <w:ind w:firstLine="480"/>
        <w:textAlignment w:val="baseline"/>
      </w:pPr>
      <w:r>
        <w:t>(часть 1_1 в ред. </w:t>
      </w:r>
      <w:hyperlink r:id="rId16" w:anchor="64U0IK" w:history="1">
        <w:r>
          <w:rPr>
            <w:rStyle w:val="a3"/>
          </w:rPr>
          <w:t>Закона Кировской области от 07.04.2023 N 162-ЗО</w:t>
        </w:r>
      </w:hyperlink>
      <w:r>
        <w:t>)</w:t>
      </w:r>
      <w:r>
        <w:br/>
      </w:r>
    </w:p>
    <w:p w:rsidR="00111794" w:rsidRDefault="00111794" w:rsidP="00111794">
      <w:pPr>
        <w:pStyle w:val="formattext"/>
        <w:spacing w:before="0" w:beforeAutospacing="0" w:after="0" w:afterAutospacing="0" w:line="330" w:lineRule="atLeast"/>
        <w:ind w:firstLine="480"/>
        <w:textAlignment w:val="baseline"/>
      </w:pPr>
      <w:r>
        <w:t xml:space="preserve">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Правительства Кировской области, на бумажном носителе, а также в виде файла с электронным образом справки в </w:t>
      </w:r>
      <w:r>
        <w:lastRenderedPageBreak/>
        <w:t>формате .XSB на внешнем носителе электронной информации: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(в ред. </w:t>
      </w:r>
      <w:hyperlink r:id="rId17" w:anchor="64U0IK" w:history="1">
        <w:r>
          <w:rPr>
            <w:rStyle w:val="a3"/>
          </w:rPr>
          <w:t>Законов Кировской области от 13.03.2019 N 243-ЗО</w:t>
        </w:r>
      </w:hyperlink>
      <w:r>
        <w:t>, </w:t>
      </w:r>
      <w:hyperlink r:id="rId18" w:anchor="64U0IK" w:history="1">
        <w:r>
          <w:rPr>
            <w:rStyle w:val="a3"/>
          </w:rPr>
          <w:t>от 19.12.2022 N 147-ЗО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гражданином, претендующим на замещение муниципальной должности, должности главы местной администрации по контракту (далее - гражданин), - при назначении (избрании) на должность;</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лицом, замещающим муниципальную должность, - ежегодно, не позднее 1 апреля года, следующего за отчетным;</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лицом, замещающим должность главы местной администрации по контракту, - ежегодно, не позднее 30 апреля года, следующего за отчетным.</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Гражданин при назначении (избрании) на должность представляет:</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4. Лицо, замещающее муниципальную должность, должность главы местной администрации по контракту, представляет:</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(в ред. </w:t>
      </w:r>
      <w:hyperlink r:id="rId19" w:anchor="64U0IK" w:history="1">
        <w:r>
          <w:rPr>
            <w:rStyle w:val="a3"/>
          </w:rPr>
          <w:t>Закона Кировской области от 19.12.2022 N 147-ЗО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5. В случае, если гражданин самостоятельно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1 части 2 настоящей статьи.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lastRenderedPageBreak/>
        <w:t>В случае, если лица, замещающие муниципальные должности, должность главы местной администрации по контракту,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соответственно в пункте 2 и пункте 3 части 2 настоящей статьи.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6. Подлинники справок о доходах, расходах, об имуществе и обязательствах имущественного характера, представленных в соответствии с настоящим Законом, по истечении четырех лет после окончания отчетного периода направляются органом по профилактике коррупционных и иных правонарушений в соответствующие органы местного самоуправления муниципальных образований Кировской области для организации хранения в порядке, предусмотренном действующим законодательством.</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(часть 6 введена </w:t>
      </w:r>
      <w:hyperlink r:id="rId20" w:anchor="64U0IK" w:history="1">
        <w:r>
          <w:rPr>
            <w:rStyle w:val="a3"/>
          </w:rPr>
          <w:t>Законом Кировской области от 19.12.2022 N 147-ЗО</w:t>
        </w:r>
      </w:hyperlink>
      <w:r>
        <w:t>)</w:t>
      </w:r>
      <w:r>
        <w:br/>
      </w:r>
    </w:p>
    <w:p w:rsidR="00111794" w:rsidRDefault="00111794" w:rsidP="00111794">
      <w:pPr>
        <w:pStyle w:val="3"/>
        <w:spacing w:before="0" w:beforeAutospacing="0" w:after="240" w:afterAutospacing="0" w:line="330" w:lineRule="atLeast"/>
        <w:jc w:val="center"/>
        <w:textAlignment w:val="baseline"/>
        <w:rPr>
          <w:sz w:val="24"/>
          <w:szCs w:val="24"/>
        </w:rPr>
      </w:pPr>
      <w:r>
        <w:rPr>
          <w:sz w:val="24"/>
          <w:szCs w:val="24"/>
        </w:rPr>
        <w:br/>
      </w:r>
      <w:r>
        <w:rPr>
          <w:sz w:val="24"/>
          <w:szCs w:val="24"/>
        </w:rPr>
        <w:br/>
        <w:t>Статья 3. Опубликование сведений о доходах, расходах, об имуществе и обязательствах имущественного характера</w:t>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Сведения о доходах, расходах, об имуществе и обязательствах имущественного характера, представленные лицами, замещающими муниципальные должности,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(в ред. </w:t>
      </w:r>
      <w:hyperlink r:id="rId21" w:anchor="64U0IK" w:history="1">
        <w:r>
          <w:rPr>
            <w:rStyle w:val="a3"/>
          </w:rPr>
          <w:t>Закона Кировской области от 07.04.2023 N 162-ЗО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К лицам, замещающим муниципальные должности депутата представительного органа муниципального образования, правила части 1 настоящей статьи не применяются.</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(часть 2 введена </w:t>
      </w:r>
      <w:hyperlink r:id="rId22" w:anchor="64U0IK" w:history="1">
        <w:r>
          <w:rPr>
            <w:rStyle w:val="a3"/>
          </w:rPr>
          <w:t>Законом Кировской области от 07.04.2023 N 162-ЗО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(часть 3 введена </w:t>
      </w:r>
      <w:hyperlink r:id="rId23" w:anchor="64U0IK" w:history="1">
        <w:r>
          <w:rPr>
            <w:rStyle w:val="a3"/>
          </w:rPr>
          <w:t>Законом Кировской области от 07.04.2023 N 162-ЗО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4.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14 рабочих дней со дня истечения срока, установленного для их подачи.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(часть 4 введена </w:t>
      </w:r>
      <w:hyperlink r:id="rId24" w:anchor="64U0IK" w:history="1">
        <w:r>
          <w:rPr>
            <w:rStyle w:val="a3"/>
          </w:rPr>
          <w:t>Законом Кировской области от 07.04.2023 N 162-ЗО</w:t>
        </w:r>
      </w:hyperlink>
      <w:r>
        <w:t>)</w:t>
      </w:r>
      <w:r>
        <w:br/>
      </w:r>
    </w:p>
    <w:p w:rsidR="00111794" w:rsidRDefault="00111794" w:rsidP="00111794">
      <w:pPr>
        <w:pStyle w:val="3"/>
        <w:spacing w:before="0" w:beforeAutospacing="0" w:after="240" w:afterAutospacing="0" w:line="330" w:lineRule="atLeast"/>
        <w:jc w:val="center"/>
        <w:textAlignment w:val="baseline"/>
        <w:rPr>
          <w:sz w:val="24"/>
          <w:szCs w:val="24"/>
        </w:rPr>
      </w:pPr>
      <w:r>
        <w:rPr>
          <w:sz w:val="24"/>
          <w:szCs w:val="24"/>
        </w:rPr>
        <w:br/>
      </w:r>
      <w:r>
        <w:rPr>
          <w:sz w:val="24"/>
          <w:szCs w:val="24"/>
        </w:rPr>
        <w:br/>
        <w:t>Статья 4. Порядок проведения проверки достоверности и полноты сведений о доходах, расходах, об имуществе и обязательствах имущественного характера</w:t>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Кировской области.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Проверка проводится в отношении сведений о доходах, расходах, об имуществе и обязательствах имущественного характера, представленных:</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lastRenderedPageBreak/>
        <w:t>1) гражданином на отчетную дату;</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лицом, замещающим муниципальную должность, должность главы местной администрации по контракту, за отчетный период и за два года, предшествующие отчетному периоду.</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Основанием для осуществления проверки является достаточная информация, представленная в письменном виде в установленном порядке:</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правоохранительными органами, иными государственными органами, органами местного самоуправления и их должностными лицами;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Общественной палатой Российской Федерации и Общественной палатой Кировской области;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4) общероссийскими средствами массовой информации.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4. Информация анонимного характера не может служить основанием для проверки.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5. Решение о проведении проверки принимается отдельно в отношении каждого гражданина или лица, замещающего муниципальную должность, должность главы местной администрации по контракту, и оформляется распоряжением Губернатора Кировской области.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 xml:space="preserve">6.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w:t>
      </w:r>
      <w:r>
        <w:lastRenderedPageBreak/>
        <w:t>Срок проверки может быть продлен до 90 дней Губернатором Кировской области.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7. При осуществлении проверки должностные лица органа по профилактике коррупционных и иных правонарушений вправе:</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проводить беседу с гражданином или лицом, замещающим муниципальную должность, должность главы местной администрации по контракту;</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изучать представленные гражданином или лицом, замещающим муниципальную должность,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получать от гражданина или лица, замещающего муниципальную должность,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 об имеющихся у них сведениях:</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(в ред. </w:t>
      </w:r>
      <w:hyperlink r:id="rId25" w:anchor="64U0IK" w:history="1">
        <w:r>
          <w:rPr>
            <w:rStyle w:val="a3"/>
          </w:rPr>
          <w:t>Закона Кировской области от 19.12.2022 N 147-ЗО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а)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lastRenderedPageBreak/>
        <w:t>б) о соблюдении лицом, замещающим муниципальную должность, ограничений, запретов, исполнении им обязанностей, установленных федеральными </w:t>
      </w:r>
      <w:hyperlink r:id="rId26" w:anchor="7D20K3" w:history="1">
        <w:r>
          <w:rPr>
            <w:rStyle w:val="a3"/>
          </w:rPr>
          <w:t>законами "О противодействии коррупции"</w:t>
        </w:r>
      </w:hyperlink>
      <w:r>
        <w:t>,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5)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государственные органы и организации об имеющихся у них сведениях:</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(в ред. </w:t>
      </w:r>
      <w:hyperlink r:id="rId27" w:anchor="64U0IK" w:history="1">
        <w:r>
          <w:rPr>
            <w:rStyle w:val="a3"/>
          </w:rPr>
          <w:t>Закона Кировской области от 19.12.2022 N 147-ЗО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а)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б) о соблюдении лицом, замещающим должность главы местной администрации по контракту, ограничений, запретов, исполнении им обязанностей, установленных федеральными </w:t>
      </w:r>
      <w:hyperlink r:id="rId28" w:anchor="64U0IK" w:history="1">
        <w:r>
          <w:rPr>
            <w:rStyle w:val="a3"/>
          </w:rPr>
          <w:t>законами "О муниципальной службе в Российской Федерации"</w:t>
        </w:r>
      </w:hyperlink>
      <w:r>
        <w:t>,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6) наводить справки у физических лиц и получать от них информацию с их согласия;</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7) осуществлять анализ сведений, представленных гражданином или лицом, замещающим муниципальную должность, должность главы местной администрации по контракту, в соответствии с законодательством Российской Федерации о противодействии коррупции.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lastRenderedPageBreak/>
        <w:t>8. В запросах, предусмотренных пунктами 4 и 5 части 7 настоящей статьи, указываются:</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наименование государственного органа или организации, в которые направляется запрос;</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нормативный правовой акт, на основании которого направляется запрос;</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4) содержание и объем сведений, подлежащих проверке;</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5) срок представления запрашиваемых сведений;</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6) фамилия, инициалы и номер телефона лица, подготовившего запрос;</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7) идентификационный номер налогоплательщика (в случае направления запроса в налоговые органы Российской Федерации);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8) другие необходимые сведения.</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9. Руководитель органа по профилактике коррупционных и иных правонарушений обеспечивает:</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 xml:space="preserve">1) уведомление в письменной форме гражданина или лица, замещающего муниципальную должность, должность главы местной администрации по контракту, о начале в отношении него проверки - в течение двух рабочих дней со дня получения </w:t>
      </w:r>
      <w:r>
        <w:lastRenderedPageBreak/>
        <w:t>соответствующего решения;</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проведение в случае обращения гражданина или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 должность главы местной администрации по контракту, а при наличии уважительной причины - в срок, согласованный с гражданином или лицом, замещающим муниципальную должность, должность главы местной администрации по контракту.</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10. Гражданин или лицо, замещающее муниципальную должность, должность главы местной администрации по контракту, вправе:</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знакомиться с материалами проверки, давать пояснения в письменной форме (в ходе проверки; по вопросам, указанным в пункте 2 части 9 настоящей статьи; по результатам проверки);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представлять дополнительные материалы и давать по ним пояснения в письменной форме;</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пункте 2 части 9 настоящей статьи.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11. Пояснения, указанные в части 10 настоящей статьи, приобщаются к материалам проверки.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12. Руководитель органа по профилактике коррупционных и иных правонарушений представляет Губернатору Кировской области доклад о результатах проверки.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 xml:space="preserve">13. Губернатор Кировской области обращается с заявлением о досрочном прекращении полномочий лица, замещающего муниципальную должность, должность главы местной </w:t>
      </w:r>
      <w:r>
        <w:lastRenderedPageBreak/>
        <w:t>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 при выявлении в результате проверки фактов:</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 несоблюдения лицом, замещающим муниципальную должность, ограничений, запретов, неисполнения им обязанностей, которые установлены федеральными </w:t>
      </w:r>
      <w:hyperlink r:id="rId29" w:anchor="7D20K3" w:history="1">
        <w:r>
          <w:rPr>
            <w:rStyle w:val="a3"/>
          </w:rPr>
          <w:t>законами "О противодействии коррупции"</w:t>
        </w:r>
      </w:hyperlink>
      <w:r>
        <w:t>,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2) несоблюдения лицом, замещающим должность главы местной администрации по контракту, ограничений, запретов, неисполнения им обязанностей, которые установлены федеральными </w:t>
      </w:r>
      <w:hyperlink r:id="rId30" w:anchor="64U0IK" w:history="1">
        <w:r>
          <w:rPr>
            <w:rStyle w:val="a3"/>
          </w:rPr>
          <w:t>законами "О муниципальной службе в Российской Федерации"</w:t>
        </w:r>
      </w:hyperlink>
      <w:r>
        <w:t>,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r>
        <w:br/>
      </w:r>
    </w:p>
    <w:p w:rsidR="00111794" w:rsidRDefault="00111794" w:rsidP="00111794">
      <w:pPr>
        <w:pStyle w:val="3"/>
        <w:spacing w:before="0" w:beforeAutospacing="0" w:after="240" w:afterAutospacing="0" w:line="330" w:lineRule="atLeast"/>
        <w:ind w:firstLine="480"/>
        <w:textAlignment w:val="baseline"/>
        <w:rPr>
          <w:sz w:val="24"/>
          <w:szCs w:val="24"/>
        </w:rPr>
      </w:pPr>
      <w:r>
        <w:rPr>
          <w:sz w:val="24"/>
          <w:szCs w:val="24"/>
        </w:rPr>
        <w:br/>
      </w:r>
    </w:p>
    <w:p w:rsidR="00111794" w:rsidRDefault="00111794" w:rsidP="00111794">
      <w:pPr>
        <w:pStyle w:val="headertext"/>
        <w:spacing w:before="0" w:beforeAutospacing="0" w:after="240" w:afterAutospacing="0" w:line="330" w:lineRule="atLeast"/>
        <w:jc w:val="center"/>
        <w:textAlignment w:val="baseline"/>
        <w:rPr>
          <w:b/>
          <w:bCs/>
        </w:rPr>
      </w:pPr>
      <w:r>
        <w:rPr>
          <w:b/>
          <w:bCs/>
        </w:rPr>
        <w:t>Статья 4.1. Проведение проверки соблюдения ограничений, запретов и исполнения обязанностей, установленных в целях противодействия коррупции</w:t>
      </w:r>
    </w:p>
    <w:p w:rsidR="00111794" w:rsidRDefault="00111794" w:rsidP="00111794">
      <w:pPr>
        <w:pStyle w:val="formattext"/>
        <w:spacing w:before="0" w:beforeAutospacing="0" w:after="0" w:afterAutospacing="0" w:line="330" w:lineRule="atLeast"/>
        <w:ind w:firstLine="480"/>
        <w:textAlignment w:val="baseline"/>
      </w:pPr>
      <w:r>
        <w:t>(введена </w:t>
      </w:r>
      <w:hyperlink r:id="rId31" w:anchor="64U0IK" w:history="1">
        <w:r>
          <w:rPr>
            <w:rStyle w:val="a3"/>
          </w:rPr>
          <w:t>Законом Кировской области от 19.12.2022 N 147-ЗО</w:t>
        </w:r>
      </w:hyperlink>
      <w:r>
        <w:t>)</w:t>
      </w:r>
      <w:r>
        <w:br/>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 xml:space="preserve">Проверка соблюдения лицом, замещающим муниципальную должность, должность главы местной администрации по контракту, в течение трех лет, предшествующих поступлению информации, явившейся основанием для ее проведения, ограничений и запретов, исполнения обязанностей, установленных законодательством Российской </w:t>
      </w:r>
      <w:r>
        <w:lastRenderedPageBreak/>
        <w:t>Федерации и Кировской области в целях противодействия коррупции, осуществляется органом по профилактике коррупционных и иных правонарушений в порядке, установленном настоящим Законом для проведения проверки достоверности и полноты сведений о доходах, расходах, об имуществе и обязательствах имущественного характера.</w:t>
      </w:r>
      <w:r>
        <w:br/>
      </w:r>
    </w:p>
    <w:p w:rsidR="00111794" w:rsidRDefault="00111794" w:rsidP="00111794">
      <w:pPr>
        <w:pStyle w:val="3"/>
        <w:spacing w:before="0" w:beforeAutospacing="0" w:after="240" w:afterAutospacing="0" w:line="330" w:lineRule="atLeast"/>
        <w:jc w:val="center"/>
        <w:textAlignment w:val="baseline"/>
        <w:rPr>
          <w:sz w:val="24"/>
          <w:szCs w:val="24"/>
        </w:rPr>
      </w:pPr>
      <w:r>
        <w:rPr>
          <w:sz w:val="24"/>
          <w:szCs w:val="24"/>
        </w:rPr>
        <w:br/>
      </w:r>
      <w:r>
        <w:rPr>
          <w:sz w:val="24"/>
          <w:szCs w:val="24"/>
        </w:rPr>
        <w:br/>
        <w:t>Статья 5. Вступление в силу настоящего Закона</w:t>
      </w:r>
    </w:p>
    <w:p w:rsidR="00111794" w:rsidRDefault="00111794" w:rsidP="00111794">
      <w:pPr>
        <w:pStyle w:val="formattext"/>
        <w:spacing w:before="0" w:beforeAutospacing="0" w:after="0" w:afterAutospacing="0" w:line="330" w:lineRule="atLeast"/>
        <w:textAlignment w:val="baseline"/>
      </w:pPr>
    </w:p>
    <w:p w:rsidR="00111794" w:rsidRDefault="00111794" w:rsidP="00111794">
      <w:pPr>
        <w:pStyle w:val="formattext"/>
        <w:spacing w:before="0" w:beforeAutospacing="0" w:after="0" w:afterAutospacing="0" w:line="330" w:lineRule="atLeast"/>
        <w:ind w:firstLine="480"/>
        <w:textAlignment w:val="baseline"/>
      </w:pPr>
      <w:r>
        <w:t>Настоящий Закон вступает в силу по истечении десяти дней после дня его официального опубликования.</w:t>
      </w:r>
      <w:r>
        <w:br/>
      </w:r>
    </w:p>
    <w:p w:rsidR="00111794" w:rsidRDefault="00111794" w:rsidP="00111794">
      <w:pPr>
        <w:pStyle w:val="formattext"/>
        <w:spacing w:before="0" w:beforeAutospacing="0" w:after="0" w:afterAutospacing="0" w:line="330" w:lineRule="atLeast"/>
        <w:jc w:val="right"/>
        <w:textAlignment w:val="baseline"/>
      </w:pPr>
      <w:r>
        <w:br/>
      </w:r>
      <w:r>
        <w:br/>
        <w:t>Вр.и.о. Губернатора</w:t>
      </w:r>
      <w:r>
        <w:br/>
        <w:t>Кировской области</w:t>
      </w:r>
      <w:r>
        <w:br/>
        <w:t>И.В.ВАСИЛЬЕВ</w:t>
      </w:r>
    </w:p>
    <w:p w:rsidR="00111794" w:rsidRDefault="00111794" w:rsidP="00111794">
      <w:pPr>
        <w:pStyle w:val="formattext"/>
        <w:spacing w:before="0" w:beforeAutospacing="0" w:after="0" w:afterAutospacing="0" w:line="330" w:lineRule="atLeast"/>
        <w:textAlignment w:val="baseline"/>
      </w:pPr>
      <w:r>
        <w:t>г. Киров</w:t>
      </w:r>
      <w:r>
        <w:br/>
        <w:t>3 августа 2017 года</w:t>
      </w:r>
      <w:r>
        <w:br/>
        <w:t>N 94-ЗО</w:t>
      </w:r>
    </w:p>
    <w:p w:rsidR="00111794" w:rsidRDefault="00111794" w:rsidP="00111794">
      <w:pPr>
        <w:pStyle w:val="2"/>
        <w:spacing w:before="0" w:beforeAutospacing="0" w:after="0" w:afterAutospacing="0" w:line="330" w:lineRule="atLeast"/>
        <w:jc w:val="right"/>
        <w:textAlignment w:val="baseline"/>
        <w:rPr>
          <w:sz w:val="24"/>
          <w:szCs w:val="24"/>
        </w:rPr>
      </w:pPr>
      <w:r>
        <w:rPr>
          <w:sz w:val="24"/>
          <w:szCs w:val="24"/>
        </w:rPr>
        <w:br/>
      </w:r>
      <w:r>
        <w:rPr>
          <w:sz w:val="24"/>
          <w:szCs w:val="24"/>
        </w:rPr>
        <w:br/>
        <w:t>Приложение</w:t>
      </w:r>
      <w:r>
        <w:rPr>
          <w:sz w:val="24"/>
          <w:szCs w:val="24"/>
        </w:rPr>
        <w:br/>
        <w:t>к Закону</w:t>
      </w:r>
      <w:r>
        <w:rPr>
          <w:sz w:val="24"/>
          <w:szCs w:val="24"/>
        </w:rPr>
        <w:br/>
        <w:t>Кировской области</w:t>
      </w:r>
      <w:r>
        <w:rPr>
          <w:sz w:val="24"/>
          <w:szCs w:val="24"/>
        </w:rPr>
        <w:br/>
        <w:t>"О порядке представления гражданами,</w:t>
      </w:r>
      <w:r>
        <w:rPr>
          <w:sz w:val="24"/>
          <w:szCs w:val="24"/>
        </w:rPr>
        <w:br/>
        <w:t>претендующими на замещение муниципальной</w:t>
      </w:r>
      <w:r>
        <w:rPr>
          <w:sz w:val="24"/>
          <w:szCs w:val="24"/>
        </w:rPr>
        <w:br/>
        <w:t>должности, должности главы местной</w:t>
      </w:r>
      <w:r>
        <w:rPr>
          <w:sz w:val="24"/>
          <w:szCs w:val="24"/>
        </w:rPr>
        <w:br/>
        <w:t>администрации по контракту, и лицами,</w:t>
      </w:r>
      <w:r>
        <w:rPr>
          <w:sz w:val="24"/>
          <w:szCs w:val="24"/>
        </w:rPr>
        <w:br/>
        <w:t>замещающими указанные должности, сведений</w:t>
      </w:r>
      <w:r>
        <w:rPr>
          <w:sz w:val="24"/>
          <w:szCs w:val="24"/>
        </w:rPr>
        <w:br/>
        <w:t>о доходах, расходах, об имуществе</w:t>
      </w:r>
      <w:r>
        <w:rPr>
          <w:sz w:val="24"/>
          <w:szCs w:val="24"/>
        </w:rPr>
        <w:br/>
        <w:t>и обязательствах имущественного характера</w:t>
      </w:r>
      <w:r>
        <w:rPr>
          <w:sz w:val="24"/>
          <w:szCs w:val="24"/>
        </w:rPr>
        <w:br/>
        <w:t>и проверки их достоверности и полноты,</w:t>
      </w:r>
      <w:r>
        <w:rPr>
          <w:sz w:val="24"/>
          <w:szCs w:val="24"/>
        </w:rPr>
        <w:br/>
        <w:t>соблюдения ими ограничений, запретов</w:t>
      </w:r>
      <w:r>
        <w:rPr>
          <w:sz w:val="24"/>
          <w:szCs w:val="24"/>
        </w:rPr>
        <w:br/>
        <w:t>и исполнения обязанностей, установленных</w:t>
      </w:r>
      <w:r>
        <w:rPr>
          <w:sz w:val="24"/>
          <w:szCs w:val="24"/>
        </w:rPr>
        <w:br/>
        <w:t>в целях противодействия коррупции"</w:t>
      </w:r>
      <w:r>
        <w:rPr>
          <w:sz w:val="24"/>
          <w:szCs w:val="24"/>
        </w:rPr>
        <w:br/>
        <w:t>(в ред. </w:t>
      </w:r>
      <w:hyperlink r:id="rId32" w:anchor="64U0IK" w:history="1">
        <w:r>
          <w:rPr>
            <w:rStyle w:val="a3"/>
            <w:sz w:val="24"/>
            <w:szCs w:val="24"/>
          </w:rPr>
          <w:t>Закона Кировской области от 07.04.2023 N 162-ЗО</w:t>
        </w:r>
      </w:hyperlink>
      <w:r>
        <w:rPr>
          <w:sz w:val="24"/>
          <w:szCs w:val="24"/>
        </w:rPr>
        <w:t>)</w:t>
      </w:r>
    </w:p>
    <w:p w:rsidR="00111794" w:rsidRDefault="00111794" w:rsidP="00111794">
      <w:pPr>
        <w:pStyle w:val="formattext"/>
        <w:spacing w:before="0" w:beforeAutospacing="0" w:after="0" w:afterAutospacing="0" w:line="330" w:lineRule="atLeast"/>
        <w:jc w:val="center"/>
        <w:textAlignment w:val="baseline"/>
      </w:pPr>
    </w:p>
    <w:tbl>
      <w:tblPr>
        <w:tblW w:w="0" w:type="auto"/>
        <w:tblCellMar>
          <w:left w:w="0" w:type="dxa"/>
          <w:right w:w="0" w:type="dxa"/>
        </w:tblCellMar>
        <w:tblLook w:val="04A0"/>
      </w:tblPr>
      <w:tblGrid>
        <w:gridCol w:w="3696"/>
        <w:gridCol w:w="185"/>
        <w:gridCol w:w="633"/>
        <w:gridCol w:w="924"/>
        <w:gridCol w:w="4251"/>
      </w:tblGrid>
      <w:tr w:rsidR="00111794" w:rsidTr="00111794">
        <w:trPr>
          <w:trHeight w:val="15"/>
        </w:trPr>
        <w:tc>
          <w:tcPr>
            <w:tcW w:w="3696" w:type="dxa"/>
            <w:tcBorders>
              <w:top w:val="nil"/>
              <w:left w:val="nil"/>
              <w:bottom w:val="nil"/>
              <w:right w:val="nil"/>
            </w:tcBorders>
            <w:shd w:val="clear" w:color="auto" w:fill="auto"/>
            <w:hideMark/>
          </w:tcPr>
          <w:p w:rsidR="00111794" w:rsidRDefault="00111794">
            <w:pPr>
              <w:rPr>
                <w:sz w:val="2"/>
                <w:szCs w:val="24"/>
              </w:rPr>
            </w:pPr>
          </w:p>
        </w:tc>
        <w:tc>
          <w:tcPr>
            <w:tcW w:w="185" w:type="dxa"/>
            <w:tcBorders>
              <w:top w:val="nil"/>
              <w:left w:val="nil"/>
              <w:bottom w:val="nil"/>
              <w:right w:val="nil"/>
            </w:tcBorders>
            <w:shd w:val="clear" w:color="auto" w:fill="auto"/>
            <w:hideMark/>
          </w:tcPr>
          <w:p w:rsidR="00111794" w:rsidRDefault="00111794">
            <w:pPr>
              <w:rPr>
                <w:sz w:val="2"/>
                <w:szCs w:val="24"/>
              </w:rPr>
            </w:pPr>
          </w:p>
        </w:tc>
        <w:tc>
          <w:tcPr>
            <w:tcW w:w="739" w:type="dxa"/>
            <w:tcBorders>
              <w:top w:val="nil"/>
              <w:left w:val="nil"/>
              <w:bottom w:val="nil"/>
              <w:right w:val="nil"/>
            </w:tcBorders>
            <w:shd w:val="clear" w:color="auto" w:fill="auto"/>
            <w:hideMark/>
          </w:tcPr>
          <w:p w:rsidR="00111794" w:rsidRDefault="00111794">
            <w:pPr>
              <w:rPr>
                <w:sz w:val="2"/>
                <w:szCs w:val="24"/>
              </w:rPr>
            </w:pPr>
          </w:p>
        </w:tc>
        <w:tc>
          <w:tcPr>
            <w:tcW w:w="924" w:type="dxa"/>
            <w:tcBorders>
              <w:top w:val="nil"/>
              <w:left w:val="nil"/>
              <w:bottom w:val="nil"/>
              <w:right w:val="nil"/>
            </w:tcBorders>
            <w:shd w:val="clear" w:color="auto" w:fill="auto"/>
            <w:hideMark/>
          </w:tcPr>
          <w:p w:rsidR="00111794" w:rsidRDefault="00111794">
            <w:pPr>
              <w:rPr>
                <w:sz w:val="2"/>
                <w:szCs w:val="24"/>
              </w:rPr>
            </w:pPr>
          </w:p>
        </w:tc>
        <w:tc>
          <w:tcPr>
            <w:tcW w:w="4250" w:type="dxa"/>
            <w:tcBorders>
              <w:top w:val="nil"/>
              <w:left w:val="nil"/>
              <w:bottom w:val="nil"/>
              <w:right w:val="nil"/>
            </w:tcBorders>
            <w:shd w:val="clear" w:color="auto" w:fill="auto"/>
            <w:hideMark/>
          </w:tcPr>
          <w:p w:rsidR="00111794" w:rsidRDefault="00111794">
            <w:pPr>
              <w:rPr>
                <w:sz w:val="2"/>
                <w:szCs w:val="24"/>
              </w:rPr>
            </w:pPr>
          </w:p>
        </w:tc>
      </w:tr>
      <w:tr w:rsidR="00111794" w:rsidTr="00111794">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rPr>
                <w:sz w:val="24"/>
                <w:szCs w:val="24"/>
              </w:rPr>
            </w:pPr>
          </w:p>
        </w:tc>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Губернатору Кировской области</w:t>
            </w:r>
          </w:p>
          <w:p w:rsidR="00111794" w:rsidRDefault="00111794">
            <w:pPr>
              <w:pStyle w:val="formattext"/>
              <w:spacing w:before="0" w:beforeAutospacing="0" w:after="0" w:afterAutospacing="0"/>
              <w:textAlignment w:val="baseline"/>
            </w:pPr>
            <w:r>
              <w:t>_____________________________________</w:t>
            </w:r>
          </w:p>
          <w:p w:rsidR="00111794" w:rsidRDefault="00111794">
            <w:pPr>
              <w:pStyle w:val="formattext"/>
              <w:spacing w:before="0" w:beforeAutospacing="0" w:after="0" w:afterAutospacing="0"/>
              <w:jc w:val="center"/>
              <w:textAlignment w:val="baseline"/>
            </w:pPr>
            <w:r>
              <w:lastRenderedPageBreak/>
              <w:t>(фамилия, имя, отчество (при наличии)</w:t>
            </w:r>
          </w:p>
        </w:tc>
      </w:tr>
      <w:tr w:rsidR="00111794" w:rsidTr="00111794">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jc w:val="center"/>
              <w:textAlignment w:val="baseline"/>
            </w:pPr>
            <w:r>
              <w:lastRenderedPageBreak/>
              <w:t>СООБЩЕНИЕ</w:t>
            </w:r>
          </w:p>
          <w:p w:rsidR="00111794" w:rsidRDefault="00111794">
            <w:pPr>
              <w:pStyle w:val="formattext"/>
              <w:spacing w:before="0" w:beforeAutospacing="0" w:after="0" w:afterAutospacing="0"/>
              <w:jc w:val="center"/>
              <w:textAlignment w:val="baseline"/>
            </w:pPr>
            <w:r>
              <w:t>о несовершении в отчетном периоде сделок, предусмотренных </w:t>
            </w:r>
            <w:hyperlink r:id="rId33" w:anchor="8OK0LN" w:history="1">
              <w:r>
                <w:rPr>
                  <w:rStyle w:val="a3"/>
                </w:rPr>
                <w:t>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t>, общая сумма которых превышает общий доход депутата и его супруги (супруга) за три последних года, предшествующих отчетному периоду</w:t>
            </w:r>
          </w:p>
          <w:p w:rsidR="00111794" w:rsidRDefault="00111794">
            <w:pPr>
              <w:pStyle w:val="formattext"/>
              <w:spacing w:before="0" w:beforeAutospacing="0" w:after="0" w:afterAutospacing="0"/>
              <w:textAlignment w:val="baseline"/>
            </w:pPr>
            <w:r>
              <w:t>Я, ______________________________________________________________________,</w:t>
            </w:r>
            <w:r>
              <w:br/>
            </w:r>
          </w:p>
          <w:p w:rsidR="00111794" w:rsidRDefault="00111794">
            <w:pPr>
              <w:pStyle w:val="formattext"/>
              <w:spacing w:before="0" w:beforeAutospacing="0" w:after="0" w:afterAutospacing="0"/>
              <w:jc w:val="center"/>
              <w:textAlignment w:val="baseline"/>
            </w:pPr>
            <w:r>
              <w:t>(фамилия, имя, отчество (при наличии)</w:t>
            </w:r>
          </w:p>
        </w:tc>
      </w:tr>
      <w:tr w:rsidR="00111794" w:rsidTr="00111794">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"___" _____________ ______ г.р.,</w:t>
            </w:r>
            <w:r>
              <w:br/>
            </w:r>
          </w:p>
          <w:p w:rsidR="00111794" w:rsidRDefault="00111794">
            <w:pPr>
              <w:pStyle w:val="formattext"/>
              <w:spacing w:before="0" w:beforeAutospacing="0" w:after="0" w:afterAutospacing="0"/>
              <w:jc w:val="center"/>
              <w:textAlignment w:val="baseline"/>
            </w:pPr>
            <w:r>
              <w:t>(дата рождения)</w:t>
            </w:r>
          </w:p>
        </w:tc>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rPr>
                <w:sz w:val="24"/>
                <w:szCs w:val="24"/>
              </w:rPr>
            </w:pPr>
          </w:p>
        </w:tc>
      </w:tr>
      <w:tr w:rsidR="00111794" w:rsidTr="00111794">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паспорт: _________________________</w:t>
            </w:r>
            <w:r>
              <w:br/>
            </w:r>
          </w:p>
          <w:p w:rsidR="00111794" w:rsidRDefault="00111794">
            <w:pPr>
              <w:pStyle w:val="formattext"/>
              <w:spacing w:before="0" w:beforeAutospacing="0" w:after="0" w:afterAutospacing="0"/>
              <w:jc w:val="center"/>
              <w:textAlignment w:val="baseline"/>
            </w:pPr>
            <w:r>
              <w:t>(серия, номер)</w:t>
            </w:r>
          </w:p>
        </w:tc>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выдан: "___" _____________ ______ г.</w:t>
            </w:r>
            <w:r>
              <w:br/>
            </w:r>
          </w:p>
          <w:p w:rsidR="00111794" w:rsidRDefault="00111794">
            <w:pPr>
              <w:pStyle w:val="formattext"/>
              <w:spacing w:before="0" w:beforeAutospacing="0" w:after="0" w:afterAutospacing="0"/>
              <w:jc w:val="center"/>
              <w:textAlignment w:val="baseline"/>
            </w:pPr>
            <w:r>
              <w:t>(дата выдачи)</w:t>
            </w:r>
          </w:p>
        </w:tc>
      </w:tr>
      <w:tr w:rsidR="00111794" w:rsidTr="00111794">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jc w:val="center"/>
              <w:textAlignment w:val="baseline"/>
            </w:pPr>
            <w:r>
              <w:t>________________________________________________________________________,</w:t>
            </w:r>
          </w:p>
          <w:p w:rsidR="00111794" w:rsidRDefault="00111794">
            <w:pPr>
              <w:pStyle w:val="formattext"/>
              <w:spacing w:before="0" w:beforeAutospacing="0" w:after="0" w:afterAutospacing="0"/>
              <w:jc w:val="center"/>
              <w:textAlignment w:val="baseline"/>
            </w:pPr>
            <w:r>
              <w:t>(кем выдан)</w:t>
            </w:r>
          </w:p>
          <w:p w:rsidR="00111794" w:rsidRDefault="00111794">
            <w:pPr>
              <w:pStyle w:val="formattext"/>
              <w:spacing w:before="0" w:beforeAutospacing="0" w:after="0" w:afterAutospacing="0"/>
              <w:textAlignment w:val="baseline"/>
            </w:pPr>
            <w:r>
              <w:t>страховой номер индивидуального лицевого счета (СНИЛС): ____________________,</w:t>
            </w:r>
            <w:r>
              <w:br/>
            </w:r>
          </w:p>
          <w:p w:rsidR="00111794" w:rsidRDefault="00111794">
            <w:pPr>
              <w:pStyle w:val="formattext"/>
              <w:spacing w:before="0" w:beforeAutospacing="0" w:after="0" w:afterAutospacing="0"/>
              <w:textAlignment w:val="baseline"/>
            </w:pPr>
            <w:r>
              <w:t>место регистрации: ________________________________________________________</w:t>
            </w:r>
            <w:r>
              <w:br/>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textAlignment w:val="baseline"/>
            </w:pPr>
            <w:r>
              <w:t>место проживания: ________________________________________________________</w:t>
            </w:r>
          </w:p>
          <w:p w:rsidR="00111794" w:rsidRDefault="00111794">
            <w:pPr>
              <w:pStyle w:val="formattext"/>
              <w:spacing w:before="0" w:beforeAutospacing="0" w:after="0" w:afterAutospacing="0"/>
              <w:jc w:val="center"/>
              <w:textAlignment w:val="baseline"/>
            </w:pPr>
            <w:r>
              <w:t>(заполняется в случае несовпадения</w:t>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t>адреса регистрации с фактическим местом жительства)</w:t>
            </w:r>
          </w:p>
          <w:p w:rsidR="00111794" w:rsidRDefault="00111794">
            <w:pPr>
              <w:pStyle w:val="formattext"/>
              <w:spacing w:before="0" w:beforeAutospacing="0" w:after="0" w:afterAutospacing="0"/>
              <w:textAlignment w:val="baseline"/>
            </w:pPr>
            <w:r>
              <w:t>замещающий(ая) должность депутата _________________________________________</w:t>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t>(наименование представительного органа муниципального образования)</w:t>
            </w:r>
          </w:p>
          <w:p w:rsidR="00111794" w:rsidRDefault="00111794">
            <w:pPr>
              <w:pStyle w:val="formattext"/>
              <w:spacing w:before="0" w:beforeAutospacing="0" w:after="0" w:afterAutospacing="0"/>
              <w:textAlignment w:val="baseline"/>
            </w:pPr>
            <w:r>
              <w:t>и осуществляющий(ая) свои полномочия без отрыва от основной деятельности (на непостоянной основе), сообщаю, что в течение отчетного периода с 1 января 20___ года по 31 декабря 20___ года мной, моей супругой/моим супругом (нужное подчеркнуть)</w:t>
            </w:r>
            <w:r>
              <w:br/>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t>(фамилия, имя, отчество (при наличии)</w:t>
            </w:r>
          </w:p>
        </w:tc>
      </w:tr>
      <w:tr w:rsidR="00111794" w:rsidTr="00111794">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"___" _____________ ______ г.р.,</w:t>
            </w:r>
            <w:r>
              <w:br/>
            </w:r>
          </w:p>
          <w:p w:rsidR="00111794" w:rsidRDefault="00111794">
            <w:pPr>
              <w:pStyle w:val="formattext"/>
              <w:spacing w:before="0" w:beforeAutospacing="0" w:after="0" w:afterAutospacing="0"/>
              <w:jc w:val="center"/>
              <w:textAlignment w:val="baseline"/>
            </w:pPr>
            <w:r>
              <w:t>(дата рождения)</w:t>
            </w:r>
          </w:p>
        </w:tc>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rPr>
                <w:sz w:val="24"/>
                <w:szCs w:val="24"/>
              </w:rPr>
            </w:pPr>
          </w:p>
        </w:tc>
      </w:tr>
      <w:tr w:rsidR="00111794" w:rsidTr="00111794">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паспорт: _________________________</w:t>
            </w:r>
            <w:r>
              <w:br/>
            </w:r>
          </w:p>
          <w:p w:rsidR="00111794" w:rsidRDefault="00111794">
            <w:pPr>
              <w:pStyle w:val="formattext"/>
              <w:spacing w:before="0" w:beforeAutospacing="0" w:after="0" w:afterAutospacing="0"/>
              <w:jc w:val="center"/>
              <w:textAlignment w:val="baseline"/>
            </w:pPr>
            <w:r>
              <w:t>(серия, номер)</w:t>
            </w:r>
          </w:p>
        </w:tc>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выдан: "___" ______________ ______ г.</w:t>
            </w:r>
            <w:r>
              <w:br/>
            </w:r>
          </w:p>
          <w:p w:rsidR="00111794" w:rsidRDefault="00111794">
            <w:pPr>
              <w:pStyle w:val="formattext"/>
              <w:spacing w:before="0" w:beforeAutospacing="0" w:after="0" w:afterAutospacing="0"/>
              <w:jc w:val="center"/>
              <w:textAlignment w:val="baseline"/>
            </w:pPr>
            <w:r>
              <w:t>(дата выдачи)</w:t>
            </w:r>
          </w:p>
        </w:tc>
      </w:tr>
      <w:tr w:rsidR="00111794" w:rsidTr="00111794">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lastRenderedPageBreak/>
              <w:t>(кем выдан)</w:t>
            </w:r>
          </w:p>
          <w:p w:rsidR="00111794" w:rsidRDefault="00111794">
            <w:pPr>
              <w:pStyle w:val="formattext"/>
              <w:spacing w:before="0" w:beforeAutospacing="0" w:after="0" w:afterAutospacing="0"/>
              <w:textAlignment w:val="baseline"/>
            </w:pPr>
            <w:r>
              <w:t>страховой номер индивидуального лицевого счета (СНИЛС): ____________________,</w:t>
            </w:r>
            <w:r>
              <w:br/>
            </w:r>
          </w:p>
          <w:p w:rsidR="00111794" w:rsidRDefault="00111794">
            <w:pPr>
              <w:pStyle w:val="formattext"/>
              <w:spacing w:before="0" w:beforeAutospacing="0" w:after="0" w:afterAutospacing="0"/>
              <w:textAlignment w:val="baseline"/>
            </w:pPr>
            <w:r>
              <w:t>место регистрации: ________________________________________________________</w:t>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textAlignment w:val="baseline"/>
            </w:pPr>
            <w:r>
              <w:t>место проживания: ________________________________________________________</w:t>
            </w:r>
          </w:p>
          <w:p w:rsidR="00111794" w:rsidRDefault="00111794">
            <w:pPr>
              <w:pStyle w:val="formattext"/>
              <w:spacing w:before="0" w:beforeAutospacing="0" w:after="0" w:afterAutospacing="0"/>
              <w:jc w:val="center"/>
              <w:textAlignment w:val="baseline"/>
            </w:pPr>
            <w:r>
              <w:t>(заполняется в случае несовпадения</w:t>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t>адреса регистрации с фактическим местом жительства)</w:t>
            </w:r>
          </w:p>
          <w:p w:rsidR="00111794" w:rsidRDefault="00111794">
            <w:pPr>
              <w:pStyle w:val="formattext"/>
              <w:spacing w:before="0" w:beforeAutospacing="0" w:after="0" w:afterAutospacing="0"/>
              <w:textAlignment w:val="baseline"/>
            </w:pPr>
            <w:r>
              <w:t>место работы (службы)/род занятий (нужное подчеркнуть): ______________________</w:t>
            </w:r>
            <w:r>
              <w:br/>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textAlignment w:val="baseline"/>
            </w:pPr>
            <w:r>
              <w:t>а также моим несовершеннолетним ребенком</w:t>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t>(фамилия, имя, отчество (при наличии)</w:t>
            </w:r>
          </w:p>
        </w:tc>
      </w:tr>
      <w:tr w:rsidR="00111794" w:rsidTr="00111794">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lastRenderedPageBreak/>
              <w:t>"___" _____________ ______ г.р.,</w:t>
            </w:r>
            <w:r>
              <w:br/>
            </w:r>
          </w:p>
          <w:p w:rsidR="00111794" w:rsidRDefault="00111794">
            <w:pPr>
              <w:pStyle w:val="formattext"/>
              <w:spacing w:before="0" w:beforeAutospacing="0" w:after="0" w:afterAutospacing="0"/>
              <w:jc w:val="center"/>
              <w:textAlignment w:val="baseline"/>
            </w:pPr>
            <w:r>
              <w:t>(дата рождения)</w:t>
            </w:r>
          </w:p>
        </w:tc>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rPr>
                <w:sz w:val="24"/>
                <w:szCs w:val="24"/>
              </w:rPr>
            </w:pPr>
          </w:p>
        </w:tc>
      </w:tr>
      <w:tr w:rsidR="00111794" w:rsidTr="00111794">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паспорт/свидетельство о рождении (для несовершеннолетнего ребенка, не имеющего паспорта) (нужное подчеркнуть):</w:t>
            </w:r>
            <w:r>
              <w:br/>
            </w:r>
          </w:p>
        </w:tc>
      </w:tr>
      <w:tr w:rsidR="00111794" w:rsidTr="00111794">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jc w:val="center"/>
              <w:textAlignment w:val="baseline"/>
            </w:pPr>
            <w:r>
              <w:t>_________________________________</w:t>
            </w:r>
          </w:p>
          <w:p w:rsidR="00111794" w:rsidRDefault="00111794">
            <w:pPr>
              <w:pStyle w:val="formattext"/>
              <w:spacing w:before="0" w:beforeAutospacing="0" w:after="0" w:afterAutospacing="0"/>
              <w:jc w:val="center"/>
              <w:textAlignment w:val="baseline"/>
            </w:pPr>
            <w:r>
              <w:t>(серия, номер)</w:t>
            </w:r>
          </w:p>
        </w:tc>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выдан: "___" _____________ ______ г.</w:t>
            </w:r>
            <w:r>
              <w:br/>
            </w:r>
          </w:p>
          <w:p w:rsidR="00111794" w:rsidRDefault="00111794">
            <w:pPr>
              <w:pStyle w:val="formattext"/>
              <w:spacing w:before="0" w:beforeAutospacing="0" w:after="0" w:afterAutospacing="0"/>
              <w:jc w:val="center"/>
              <w:textAlignment w:val="baseline"/>
            </w:pPr>
            <w:r>
              <w:t>(дата выдачи)</w:t>
            </w:r>
          </w:p>
        </w:tc>
      </w:tr>
      <w:tr w:rsidR="00111794" w:rsidTr="00111794">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t>(кем выдан)</w:t>
            </w:r>
          </w:p>
          <w:p w:rsidR="00111794" w:rsidRDefault="00111794">
            <w:pPr>
              <w:pStyle w:val="formattext"/>
              <w:spacing w:before="0" w:beforeAutospacing="0" w:after="0" w:afterAutospacing="0"/>
              <w:textAlignment w:val="baseline"/>
            </w:pPr>
            <w:r>
              <w:t>страховой номер индивидуального лицевого счета (СНИЛС): ____________________,</w:t>
            </w:r>
            <w:r>
              <w:br/>
            </w:r>
          </w:p>
          <w:p w:rsidR="00111794" w:rsidRDefault="00111794">
            <w:pPr>
              <w:pStyle w:val="formattext"/>
              <w:spacing w:before="0" w:beforeAutospacing="0" w:after="0" w:afterAutospacing="0"/>
              <w:textAlignment w:val="baseline"/>
            </w:pPr>
            <w:r>
              <w:t>место регистрации: ________________________________________________________</w:t>
            </w:r>
            <w:r>
              <w:br/>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textAlignment w:val="baseline"/>
            </w:pPr>
            <w:r>
              <w:t>место проживания: ________________________________________________________</w:t>
            </w:r>
          </w:p>
          <w:p w:rsidR="00111794" w:rsidRDefault="00111794">
            <w:pPr>
              <w:pStyle w:val="formattext"/>
              <w:spacing w:before="0" w:beforeAutospacing="0" w:after="0" w:afterAutospacing="0"/>
              <w:jc w:val="center"/>
              <w:textAlignment w:val="baseline"/>
            </w:pPr>
            <w:r>
              <w:t>(заполняется в случае несовпадения</w:t>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jc w:val="center"/>
              <w:textAlignment w:val="baseline"/>
            </w:pPr>
            <w:r>
              <w:t>адреса регистрации с фактическим местом жительства)</w:t>
            </w:r>
          </w:p>
          <w:p w:rsidR="00111794" w:rsidRDefault="00111794">
            <w:pPr>
              <w:pStyle w:val="formattext"/>
              <w:spacing w:before="0" w:beforeAutospacing="0" w:after="0" w:afterAutospacing="0"/>
              <w:textAlignment w:val="baseline"/>
            </w:pPr>
            <w:r>
              <w:t>место работы/род занятий (нужное подчеркнуть): ______________________________</w:t>
            </w:r>
            <w:r>
              <w:br/>
            </w:r>
          </w:p>
          <w:p w:rsidR="00111794" w:rsidRDefault="00111794">
            <w:pPr>
              <w:pStyle w:val="formattext"/>
              <w:spacing w:before="0" w:beforeAutospacing="0" w:after="0" w:afterAutospacing="0"/>
              <w:textAlignment w:val="baseline"/>
            </w:pPr>
            <w:r>
              <w:t>_________________________________________________________________________,</w:t>
            </w:r>
            <w:r>
              <w:br/>
            </w:r>
          </w:p>
          <w:p w:rsidR="00111794" w:rsidRDefault="00111794">
            <w:pPr>
              <w:pStyle w:val="formattext"/>
              <w:spacing w:before="0" w:beforeAutospacing="0" w:after="0" w:afterAutospacing="0"/>
              <w:textAlignment w:val="baseline"/>
            </w:pPr>
            <w:r>
              <w:t>сделки, предусмотренные </w:t>
            </w:r>
            <w:hyperlink r:id="rId34" w:anchor="8OK0LN" w:history="1">
              <w:r>
                <w:rPr>
                  <w:rStyle w:val="a3"/>
                </w:rPr>
                <w:t xml:space="preserve">частью 1 статьи 3 Федерального закона от 3 декабря 2012 года N 230-ФЗ "О контроле за соответствием расходов лиц, замещающих государственные </w:t>
              </w:r>
              <w:r>
                <w:rPr>
                  <w:rStyle w:val="a3"/>
                </w:rPr>
                <w:lastRenderedPageBreak/>
                <w:t>должности, и иных лиц их доходам"</w:t>
              </w:r>
            </w:hyperlink>
            <w:r>
              <w:t>, общая сумма которых превышает общий доход мой и моей супруги/моего супруга (нужное подчеркнуть) за три последних года, предшествующих отчетному периоду, не совершались.</w:t>
            </w:r>
            <w:r>
              <w:br/>
            </w:r>
          </w:p>
          <w:p w:rsidR="00111794" w:rsidRDefault="00111794">
            <w:pPr>
              <w:pStyle w:val="formattext"/>
              <w:spacing w:before="0" w:beforeAutospacing="0" w:after="0" w:afterAutospacing="0"/>
              <w:textAlignment w:val="baseline"/>
            </w:pPr>
            <w:r>
              <w:t>Достоверность и полноту настоящих сведений подтверждаю.</w:t>
            </w:r>
            <w:r>
              <w:br/>
            </w:r>
          </w:p>
        </w:tc>
      </w:tr>
      <w:tr w:rsidR="00111794" w:rsidTr="00111794">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rPr>
                <w:sz w:val="24"/>
                <w:szCs w:val="24"/>
              </w:rPr>
            </w:pPr>
          </w:p>
        </w:tc>
      </w:tr>
      <w:tr w:rsidR="00111794" w:rsidTr="00111794">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Лицо, представившее</w:t>
            </w:r>
          </w:p>
          <w:p w:rsidR="00111794" w:rsidRDefault="00111794">
            <w:pPr>
              <w:pStyle w:val="formattext"/>
              <w:spacing w:before="0" w:beforeAutospacing="0" w:after="0" w:afterAutospacing="0"/>
              <w:textAlignment w:val="baseline"/>
            </w:pPr>
            <w:r>
              <w:t>сообщение</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jc w:val="center"/>
              <w:textAlignment w:val="baseline"/>
            </w:pPr>
            <w:r>
              <w:t>___________</w:t>
            </w:r>
          </w:p>
          <w:p w:rsidR="00111794" w:rsidRDefault="00111794">
            <w:pPr>
              <w:pStyle w:val="formattext"/>
              <w:spacing w:before="0" w:beforeAutospacing="0" w:after="0" w:afterAutospacing="0"/>
              <w:jc w:val="center"/>
              <w:textAlignment w:val="baseline"/>
            </w:pPr>
            <w:r>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jc w:val="center"/>
              <w:textAlignment w:val="baseline"/>
            </w:pPr>
            <w:r>
              <w:t>________________________</w:t>
            </w:r>
          </w:p>
          <w:p w:rsidR="00111794" w:rsidRDefault="00111794">
            <w:pPr>
              <w:pStyle w:val="formattext"/>
              <w:spacing w:before="0" w:beforeAutospacing="0" w:after="0" w:afterAutospacing="0"/>
              <w:jc w:val="center"/>
              <w:textAlignment w:val="baseline"/>
            </w:pPr>
            <w:r>
              <w:t>(инициалы, фамилия)</w:t>
            </w:r>
          </w:p>
          <w:p w:rsidR="00111794" w:rsidRDefault="00111794">
            <w:pPr>
              <w:pStyle w:val="formattext"/>
              <w:spacing w:before="0" w:beforeAutospacing="0" w:after="0" w:afterAutospacing="0"/>
              <w:jc w:val="center"/>
              <w:textAlignment w:val="baseline"/>
            </w:pPr>
            <w:r>
              <w:t>"____" _____________ 20___ г.</w:t>
            </w:r>
          </w:p>
        </w:tc>
      </w:tr>
      <w:tr w:rsidR="00111794" w:rsidTr="00111794">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textAlignment w:val="baseline"/>
            </w:pPr>
            <w:r>
              <w:t>Лицо, принявшее</w:t>
            </w:r>
          </w:p>
          <w:p w:rsidR="00111794" w:rsidRDefault="00111794">
            <w:pPr>
              <w:pStyle w:val="formattext"/>
              <w:spacing w:before="0" w:beforeAutospacing="0" w:after="0" w:afterAutospacing="0"/>
              <w:textAlignment w:val="baseline"/>
            </w:pPr>
            <w:r>
              <w:t>сообщение</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jc w:val="center"/>
              <w:textAlignment w:val="baseline"/>
            </w:pPr>
            <w:r>
              <w:t>___________</w:t>
            </w:r>
          </w:p>
          <w:p w:rsidR="00111794" w:rsidRDefault="00111794">
            <w:pPr>
              <w:pStyle w:val="formattext"/>
              <w:spacing w:before="0" w:beforeAutospacing="0" w:after="0" w:afterAutospacing="0"/>
              <w:jc w:val="center"/>
              <w:textAlignment w:val="baseline"/>
            </w:pPr>
            <w:r>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794" w:rsidRDefault="00111794">
            <w:pPr>
              <w:pStyle w:val="formattext"/>
              <w:spacing w:before="0" w:beforeAutospacing="0" w:after="0" w:afterAutospacing="0"/>
              <w:jc w:val="center"/>
              <w:textAlignment w:val="baseline"/>
            </w:pPr>
            <w:r>
              <w:t>________________________</w:t>
            </w:r>
          </w:p>
          <w:p w:rsidR="00111794" w:rsidRDefault="00111794">
            <w:pPr>
              <w:pStyle w:val="formattext"/>
              <w:spacing w:before="0" w:beforeAutospacing="0" w:after="0" w:afterAutospacing="0"/>
              <w:jc w:val="center"/>
              <w:textAlignment w:val="baseline"/>
            </w:pPr>
            <w:r>
              <w:t>(инициалы, фамилия)</w:t>
            </w:r>
          </w:p>
          <w:p w:rsidR="00111794" w:rsidRDefault="00111794">
            <w:pPr>
              <w:pStyle w:val="formattext"/>
              <w:spacing w:before="0" w:beforeAutospacing="0" w:after="0" w:afterAutospacing="0"/>
              <w:jc w:val="center"/>
              <w:textAlignment w:val="baseline"/>
            </w:pPr>
            <w:r>
              <w:t>"____" _____________ 20___ г.</w:t>
            </w:r>
          </w:p>
        </w:tc>
      </w:tr>
    </w:tbl>
    <w:p w:rsidR="00C2692D" w:rsidRDefault="00C2692D" w:rsidP="00C2692D">
      <w:pPr>
        <w:pStyle w:val="a5"/>
        <w:shd w:val="clear" w:color="auto" w:fill="FFFFFF"/>
        <w:spacing w:before="90" w:beforeAutospacing="0" w:after="90" w:afterAutospacing="0"/>
        <w:ind w:firstLine="675"/>
        <w:jc w:val="both"/>
        <w:rPr>
          <w:color w:val="333333"/>
          <w:sz w:val="27"/>
          <w:szCs w:val="27"/>
        </w:rPr>
      </w:pPr>
    </w:p>
    <w:sectPr w:rsidR="00C2692D" w:rsidSect="001B4CB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2E81"/>
    <w:rsid w:val="0006773E"/>
    <w:rsid w:val="00111794"/>
    <w:rsid w:val="001B4CB7"/>
    <w:rsid w:val="00366970"/>
    <w:rsid w:val="00382A92"/>
    <w:rsid w:val="00480CC2"/>
    <w:rsid w:val="00652E81"/>
    <w:rsid w:val="006F6AB4"/>
    <w:rsid w:val="00740C6F"/>
    <w:rsid w:val="0092694D"/>
    <w:rsid w:val="00994559"/>
    <w:rsid w:val="00AE3F11"/>
    <w:rsid w:val="00C2692D"/>
    <w:rsid w:val="00CD6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6F"/>
    <w:rPr>
      <w:rFonts w:eastAsiaTheme="minorEastAsia"/>
      <w:lang w:eastAsia="ru-RU"/>
    </w:rPr>
  </w:style>
  <w:style w:type="paragraph" w:styleId="2">
    <w:name w:val="heading 2"/>
    <w:basedOn w:val="a"/>
    <w:link w:val="20"/>
    <w:uiPriority w:val="9"/>
    <w:qFormat/>
    <w:rsid w:val="001117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117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94D"/>
    <w:rPr>
      <w:color w:val="0000FF"/>
      <w:u w:val="single"/>
    </w:rPr>
  </w:style>
  <w:style w:type="character" w:styleId="a4">
    <w:name w:val="FollowedHyperlink"/>
    <w:basedOn w:val="a0"/>
    <w:uiPriority w:val="99"/>
    <w:semiHidden/>
    <w:unhideWhenUsed/>
    <w:rsid w:val="0092694D"/>
    <w:rPr>
      <w:color w:val="800080"/>
      <w:u w:val="single"/>
    </w:rPr>
  </w:style>
  <w:style w:type="paragraph" w:styleId="a5">
    <w:name w:val="Normal (Web)"/>
    <w:basedOn w:val="a"/>
    <w:uiPriority w:val="99"/>
    <w:semiHidden/>
    <w:unhideWhenUsed/>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
    <w:name w:val="z"/>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
    <w:name w:val="y"/>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d">
    <w:name w:val="cmd"/>
    <w:basedOn w:val="a0"/>
    <w:rsid w:val="00382A92"/>
  </w:style>
  <w:style w:type="character" w:customStyle="1" w:styleId="w9">
    <w:name w:val="w9"/>
    <w:basedOn w:val="a0"/>
    <w:rsid w:val="00382A92"/>
  </w:style>
  <w:style w:type="character" w:customStyle="1" w:styleId="bookmark">
    <w:name w:val="bookmark"/>
    <w:basedOn w:val="a0"/>
    <w:rsid w:val="00C2692D"/>
  </w:style>
  <w:style w:type="character" w:customStyle="1" w:styleId="mark">
    <w:name w:val="mark"/>
    <w:basedOn w:val="a0"/>
    <w:rsid w:val="00C2692D"/>
  </w:style>
  <w:style w:type="character" w:customStyle="1" w:styleId="ed">
    <w:name w:val="ed"/>
    <w:basedOn w:val="a0"/>
    <w:rsid w:val="00C2692D"/>
  </w:style>
  <w:style w:type="character" w:customStyle="1" w:styleId="20">
    <w:name w:val="Заголовок 2 Знак"/>
    <w:basedOn w:val="a0"/>
    <w:link w:val="2"/>
    <w:uiPriority w:val="9"/>
    <w:rsid w:val="001117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1794"/>
    <w:rPr>
      <w:rFonts w:ascii="Times New Roman" w:eastAsia="Times New Roman" w:hAnsi="Times New Roman" w:cs="Times New Roman"/>
      <w:b/>
      <w:bCs/>
      <w:sz w:val="27"/>
      <w:szCs w:val="27"/>
      <w:lang w:eastAsia="ru-RU"/>
    </w:rPr>
  </w:style>
  <w:style w:type="paragraph" w:customStyle="1" w:styleId="formattext">
    <w:name w:val="formattext"/>
    <w:basedOn w:val="a"/>
    <w:rsid w:val="00111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117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8547">
      <w:bodyDiv w:val="1"/>
      <w:marLeft w:val="0"/>
      <w:marRight w:val="0"/>
      <w:marTop w:val="0"/>
      <w:marBottom w:val="0"/>
      <w:divBdr>
        <w:top w:val="none" w:sz="0" w:space="0" w:color="auto"/>
        <w:left w:val="none" w:sz="0" w:space="0" w:color="auto"/>
        <w:bottom w:val="none" w:sz="0" w:space="0" w:color="auto"/>
        <w:right w:val="none" w:sz="0" w:space="0" w:color="auto"/>
      </w:divBdr>
    </w:div>
    <w:div w:id="47195202">
      <w:bodyDiv w:val="1"/>
      <w:marLeft w:val="0"/>
      <w:marRight w:val="0"/>
      <w:marTop w:val="0"/>
      <w:marBottom w:val="0"/>
      <w:divBdr>
        <w:top w:val="none" w:sz="0" w:space="0" w:color="auto"/>
        <w:left w:val="none" w:sz="0" w:space="0" w:color="auto"/>
        <w:bottom w:val="none" w:sz="0" w:space="0" w:color="auto"/>
        <w:right w:val="none" w:sz="0" w:space="0" w:color="auto"/>
      </w:divBdr>
      <w:divsChild>
        <w:div w:id="616062396">
          <w:marLeft w:val="0"/>
          <w:marRight w:val="0"/>
          <w:marTop w:val="0"/>
          <w:marBottom w:val="0"/>
          <w:divBdr>
            <w:top w:val="none" w:sz="0" w:space="0" w:color="auto"/>
            <w:left w:val="none" w:sz="0" w:space="0" w:color="auto"/>
            <w:bottom w:val="none" w:sz="0" w:space="0" w:color="auto"/>
            <w:right w:val="none" w:sz="0" w:space="0" w:color="auto"/>
          </w:divBdr>
          <w:divsChild>
            <w:div w:id="161748227">
              <w:marLeft w:val="0"/>
              <w:marRight w:val="0"/>
              <w:marTop w:val="0"/>
              <w:marBottom w:val="0"/>
              <w:divBdr>
                <w:top w:val="none" w:sz="0" w:space="0" w:color="auto"/>
                <w:left w:val="none" w:sz="0" w:space="0" w:color="auto"/>
                <w:bottom w:val="none" w:sz="0" w:space="0" w:color="auto"/>
                <w:right w:val="none" w:sz="0" w:space="0" w:color="auto"/>
              </w:divBdr>
              <w:divsChild>
                <w:div w:id="827404275">
                  <w:marLeft w:val="0"/>
                  <w:marRight w:val="0"/>
                  <w:marTop w:val="0"/>
                  <w:marBottom w:val="0"/>
                  <w:divBdr>
                    <w:top w:val="none" w:sz="0" w:space="0" w:color="auto"/>
                    <w:left w:val="none" w:sz="0" w:space="0" w:color="auto"/>
                    <w:bottom w:val="none" w:sz="0" w:space="0" w:color="auto"/>
                    <w:right w:val="none" w:sz="0" w:space="0" w:color="auto"/>
                  </w:divBdr>
                  <w:divsChild>
                    <w:div w:id="76176003">
                      <w:marLeft w:val="0"/>
                      <w:marRight w:val="0"/>
                      <w:marTop w:val="0"/>
                      <w:marBottom w:val="0"/>
                      <w:divBdr>
                        <w:top w:val="none" w:sz="0" w:space="0" w:color="auto"/>
                        <w:left w:val="none" w:sz="0" w:space="0" w:color="auto"/>
                        <w:bottom w:val="none" w:sz="0" w:space="0" w:color="auto"/>
                        <w:right w:val="none" w:sz="0" w:space="0" w:color="auto"/>
                      </w:divBdr>
                      <w:divsChild>
                        <w:div w:id="745804388">
                          <w:marLeft w:val="0"/>
                          <w:marRight w:val="0"/>
                          <w:marTop w:val="0"/>
                          <w:marBottom w:val="0"/>
                          <w:divBdr>
                            <w:top w:val="none" w:sz="0" w:space="0" w:color="auto"/>
                            <w:left w:val="none" w:sz="0" w:space="0" w:color="auto"/>
                            <w:bottom w:val="none" w:sz="0" w:space="0" w:color="auto"/>
                            <w:right w:val="none" w:sz="0" w:space="0" w:color="auto"/>
                          </w:divBdr>
                          <w:divsChild>
                            <w:div w:id="4341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5139">
                      <w:marLeft w:val="0"/>
                      <w:marRight w:val="0"/>
                      <w:marTop w:val="0"/>
                      <w:marBottom w:val="0"/>
                      <w:divBdr>
                        <w:top w:val="none" w:sz="0" w:space="0" w:color="auto"/>
                        <w:left w:val="none" w:sz="0" w:space="0" w:color="auto"/>
                        <w:bottom w:val="none" w:sz="0" w:space="0" w:color="auto"/>
                        <w:right w:val="none" w:sz="0" w:space="0" w:color="auto"/>
                      </w:divBdr>
                      <w:divsChild>
                        <w:div w:id="1237126848">
                          <w:marLeft w:val="0"/>
                          <w:marRight w:val="0"/>
                          <w:marTop w:val="0"/>
                          <w:marBottom w:val="0"/>
                          <w:divBdr>
                            <w:top w:val="none" w:sz="0" w:space="0" w:color="auto"/>
                            <w:left w:val="none" w:sz="0" w:space="0" w:color="auto"/>
                            <w:bottom w:val="none" w:sz="0" w:space="0" w:color="auto"/>
                            <w:right w:val="none" w:sz="0" w:space="0" w:color="auto"/>
                          </w:divBdr>
                          <w:divsChild>
                            <w:div w:id="1928077132">
                              <w:marLeft w:val="0"/>
                              <w:marRight w:val="0"/>
                              <w:marTop w:val="0"/>
                              <w:marBottom w:val="0"/>
                              <w:divBdr>
                                <w:top w:val="none" w:sz="0" w:space="0" w:color="auto"/>
                                <w:left w:val="none" w:sz="0" w:space="0" w:color="auto"/>
                                <w:bottom w:val="none" w:sz="0" w:space="0" w:color="auto"/>
                                <w:right w:val="none" w:sz="0" w:space="0" w:color="auto"/>
                              </w:divBdr>
                              <w:divsChild>
                                <w:div w:id="1979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94220">
      <w:bodyDiv w:val="1"/>
      <w:marLeft w:val="0"/>
      <w:marRight w:val="0"/>
      <w:marTop w:val="0"/>
      <w:marBottom w:val="0"/>
      <w:divBdr>
        <w:top w:val="none" w:sz="0" w:space="0" w:color="auto"/>
        <w:left w:val="none" w:sz="0" w:space="0" w:color="auto"/>
        <w:bottom w:val="none" w:sz="0" w:space="0" w:color="auto"/>
        <w:right w:val="none" w:sz="0" w:space="0" w:color="auto"/>
      </w:divBdr>
    </w:div>
    <w:div w:id="1345595531">
      <w:bodyDiv w:val="1"/>
      <w:marLeft w:val="0"/>
      <w:marRight w:val="0"/>
      <w:marTop w:val="0"/>
      <w:marBottom w:val="0"/>
      <w:divBdr>
        <w:top w:val="none" w:sz="0" w:space="0" w:color="auto"/>
        <w:left w:val="none" w:sz="0" w:space="0" w:color="auto"/>
        <w:bottom w:val="none" w:sz="0" w:space="0" w:color="auto"/>
        <w:right w:val="none" w:sz="0" w:space="0" w:color="auto"/>
      </w:divBdr>
    </w:div>
    <w:div w:id="1805266813">
      <w:bodyDiv w:val="1"/>
      <w:marLeft w:val="0"/>
      <w:marRight w:val="0"/>
      <w:marTop w:val="0"/>
      <w:marBottom w:val="0"/>
      <w:divBdr>
        <w:top w:val="none" w:sz="0" w:space="0" w:color="auto"/>
        <w:left w:val="none" w:sz="0" w:space="0" w:color="auto"/>
        <w:bottom w:val="none" w:sz="0" w:space="0" w:color="auto"/>
        <w:right w:val="none" w:sz="0" w:space="0" w:color="auto"/>
      </w:divBdr>
    </w:div>
    <w:div w:id="18086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608624" TargetMode="External"/><Relationship Id="rId13" Type="http://schemas.openxmlformats.org/officeDocument/2006/relationships/hyperlink" Target="https://docs.cntd.ru/document/902383514" TargetMode="External"/><Relationship Id="rId18" Type="http://schemas.openxmlformats.org/officeDocument/2006/relationships/hyperlink" Target="https://docs.cntd.ru/document/406413915" TargetMode="External"/><Relationship Id="rId26" Type="http://schemas.openxmlformats.org/officeDocument/2006/relationships/hyperlink" Target="https://docs.cntd.ru/document/902135263" TargetMode="External"/><Relationship Id="rId3" Type="http://schemas.openxmlformats.org/officeDocument/2006/relationships/webSettings" Target="webSettings.xml"/><Relationship Id="rId21" Type="http://schemas.openxmlformats.org/officeDocument/2006/relationships/hyperlink" Target="https://docs.cntd.ru/document/406608624" TargetMode="External"/><Relationship Id="rId34" Type="http://schemas.openxmlformats.org/officeDocument/2006/relationships/hyperlink" Target="https://docs.cntd.ru/document/902383514" TargetMode="External"/><Relationship Id="rId7" Type="http://schemas.openxmlformats.org/officeDocument/2006/relationships/hyperlink" Target="https://docs.cntd.ru/document/406413915" TargetMode="External"/><Relationship Id="rId12" Type="http://schemas.openxmlformats.org/officeDocument/2006/relationships/hyperlink" Target="https://docs.cntd.ru/document/973076605" TargetMode="External"/><Relationship Id="rId17" Type="http://schemas.openxmlformats.org/officeDocument/2006/relationships/hyperlink" Target="https://docs.cntd.ru/document/973074206" TargetMode="External"/><Relationship Id="rId25" Type="http://schemas.openxmlformats.org/officeDocument/2006/relationships/hyperlink" Target="https://docs.cntd.ru/document/406413915" TargetMode="External"/><Relationship Id="rId33" Type="http://schemas.openxmlformats.org/officeDocument/2006/relationships/hyperlink" Target="https://docs.cntd.ru/document/902383514" TargetMode="External"/><Relationship Id="rId2" Type="http://schemas.openxmlformats.org/officeDocument/2006/relationships/settings" Target="settings.xml"/><Relationship Id="rId16" Type="http://schemas.openxmlformats.org/officeDocument/2006/relationships/hyperlink" Target="https://docs.cntd.ru/document/406608624" TargetMode="External"/><Relationship Id="rId20" Type="http://schemas.openxmlformats.org/officeDocument/2006/relationships/hyperlink" Target="https://docs.cntd.ru/document/406413915" TargetMode="External"/><Relationship Id="rId29" Type="http://schemas.openxmlformats.org/officeDocument/2006/relationships/hyperlink" Target="https://docs.cntd.ru/document/902135263" TargetMode="External"/><Relationship Id="rId1" Type="http://schemas.openxmlformats.org/officeDocument/2006/relationships/styles" Target="styles.xml"/><Relationship Id="rId6" Type="http://schemas.openxmlformats.org/officeDocument/2006/relationships/hyperlink" Target="https://docs.cntd.ru/document/973077741" TargetMode="External"/><Relationship Id="rId11" Type="http://schemas.openxmlformats.org/officeDocument/2006/relationships/hyperlink" Target="https://docs.cntd.ru/document/973076605" TargetMode="External"/><Relationship Id="rId24" Type="http://schemas.openxmlformats.org/officeDocument/2006/relationships/hyperlink" Target="https://docs.cntd.ru/document/406608624" TargetMode="External"/><Relationship Id="rId32" Type="http://schemas.openxmlformats.org/officeDocument/2006/relationships/hyperlink" Target="https://docs.cntd.ru/document/406608624" TargetMode="External"/><Relationship Id="rId5" Type="http://schemas.openxmlformats.org/officeDocument/2006/relationships/hyperlink" Target="https://docs.cntd.ru/document/973076605" TargetMode="External"/><Relationship Id="rId15" Type="http://schemas.openxmlformats.org/officeDocument/2006/relationships/hyperlink" Target="https://docs.cntd.ru/document/902383514" TargetMode="External"/><Relationship Id="rId23" Type="http://schemas.openxmlformats.org/officeDocument/2006/relationships/hyperlink" Target="https://docs.cntd.ru/document/406608624" TargetMode="External"/><Relationship Id="rId28" Type="http://schemas.openxmlformats.org/officeDocument/2006/relationships/hyperlink" Target="https://docs.cntd.ru/document/902030664" TargetMode="External"/><Relationship Id="rId36" Type="http://schemas.openxmlformats.org/officeDocument/2006/relationships/theme" Target="theme/theme1.xml"/><Relationship Id="rId10" Type="http://schemas.openxmlformats.org/officeDocument/2006/relationships/hyperlink" Target="https://docs.cntd.ru/document/406413915" TargetMode="External"/><Relationship Id="rId19" Type="http://schemas.openxmlformats.org/officeDocument/2006/relationships/hyperlink" Target="https://docs.cntd.ru/document/406413915" TargetMode="External"/><Relationship Id="rId31" Type="http://schemas.openxmlformats.org/officeDocument/2006/relationships/hyperlink" Target="https://docs.cntd.ru/document/406413915" TargetMode="External"/><Relationship Id="rId4" Type="http://schemas.openxmlformats.org/officeDocument/2006/relationships/hyperlink" Target="https://docs.cntd.ru/document/973074206" TargetMode="External"/><Relationship Id="rId9" Type="http://schemas.openxmlformats.org/officeDocument/2006/relationships/hyperlink" Target="https://docs.cntd.ru/document/902135263" TargetMode="External"/><Relationship Id="rId14" Type="http://schemas.openxmlformats.org/officeDocument/2006/relationships/hyperlink" Target="https://docs.cntd.ru/document/902383514" TargetMode="External"/><Relationship Id="rId22" Type="http://schemas.openxmlformats.org/officeDocument/2006/relationships/hyperlink" Target="https://docs.cntd.ru/document/406608624" TargetMode="External"/><Relationship Id="rId27" Type="http://schemas.openxmlformats.org/officeDocument/2006/relationships/hyperlink" Target="https://docs.cntd.ru/document/406413915" TargetMode="External"/><Relationship Id="rId30" Type="http://schemas.openxmlformats.org/officeDocument/2006/relationships/hyperlink" Target="https://docs.cntd.ru/document/90203066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4776</Words>
  <Characters>27225</Characters>
  <Application>Microsoft Office Word</Application>
  <DocSecurity>0</DocSecurity>
  <Lines>226</Lines>
  <Paragraphs>63</Paragraphs>
  <ScaleCrop>false</ScaleCrop>
  <Company/>
  <LinksUpToDate>false</LinksUpToDate>
  <CharactersWithSpaces>31938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dcterms:created xsi:type="dcterms:W3CDTF">2023-09-18T11:19:00Z</dcterms:created>
  <dcterms:modified xsi:type="dcterms:W3CDTF">2023-09-18T12:30:00Z</dcterms:modified>
</cp:coreProperties>
</file>